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30E5C">
        <w:trPr>
          <w:trHeight w:hRule="exact" w:val="1528"/>
        </w:trPr>
        <w:tc>
          <w:tcPr>
            <w:tcW w:w="143" w:type="dxa"/>
          </w:tcPr>
          <w:p w:rsidR="00230E5C" w:rsidRDefault="00230E5C"/>
        </w:tc>
        <w:tc>
          <w:tcPr>
            <w:tcW w:w="285" w:type="dxa"/>
          </w:tcPr>
          <w:p w:rsidR="00230E5C" w:rsidRDefault="00230E5C"/>
        </w:tc>
        <w:tc>
          <w:tcPr>
            <w:tcW w:w="710" w:type="dxa"/>
          </w:tcPr>
          <w:p w:rsidR="00230E5C" w:rsidRDefault="00230E5C"/>
        </w:tc>
        <w:tc>
          <w:tcPr>
            <w:tcW w:w="1419" w:type="dxa"/>
          </w:tcPr>
          <w:p w:rsidR="00230E5C" w:rsidRDefault="00230E5C"/>
        </w:tc>
        <w:tc>
          <w:tcPr>
            <w:tcW w:w="1419" w:type="dxa"/>
          </w:tcPr>
          <w:p w:rsidR="00230E5C" w:rsidRDefault="00230E5C"/>
        </w:tc>
        <w:tc>
          <w:tcPr>
            <w:tcW w:w="710" w:type="dxa"/>
          </w:tcPr>
          <w:p w:rsidR="00230E5C" w:rsidRDefault="00230E5C"/>
        </w:tc>
        <w:tc>
          <w:tcPr>
            <w:tcW w:w="5543" w:type="dxa"/>
            <w:gridSpan w:val="4"/>
            <w:shd w:val="clear" w:color="000000" w:fill="FFFFFF"/>
            <w:tcMar>
              <w:left w:w="34" w:type="dxa"/>
              <w:right w:w="34" w:type="dxa"/>
            </w:tcMar>
          </w:tcPr>
          <w:p w:rsidR="00230E5C" w:rsidRDefault="007241D5">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230E5C">
        <w:trPr>
          <w:trHeight w:hRule="exact" w:val="138"/>
        </w:trPr>
        <w:tc>
          <w:tcPr>
            <w:tcW w:w="143" w:type="dxa"/>
          </w:tcPr>
          <w:p w:rsidR="00230E5C" w:rsidRDefault="00230E5C"/>
        </w:tc>
        <w:tc>
          <w:tcPr>
            <w:tcW w:w="285" w:type="dxa"/>
          </w:tcPr>
          <w:p w:rsidR="00230E5C" w:rsidRDefault="00230E5C"/>
        </w:tc>
        <w:tc>
          <w:tcPr>
            <w:tcW w:w="710" w:type="dxa"/>
          </w:tcPr>
          <w:p w:rsidR="00230E5C" w:rsidRDefault="00230E5C"/>
        </w:tc>
        <w:tc>
          <w:tcPr>
            <w:tcW w:w="1419" w:type="dxa"/>
          </w:tcPr>
          <w:p w:rsidR="00230E5C" w:rsidRDefault="00230E5C"/>
        </w:tc>
        <w:tc>
          <w:tcPr>
            <w:tcW w:w="1419" w:type="dxa"/>
          </w:tcPr>
          <w:p w:rsidR="00230E5C" w:rsidRDefault="00230E5C"/>
        </w:tc>
        <w:tc>
          <w:tcPr>
            <w:tcW w:w="710" w:type="dxa"/>
          </w:tcPr>
          <w:p w:rsidR="00230E5C" w:rsidRDefault="00230E5C"/>
        </w:tc>
        <w:tc>
          <w:tcPr>
            <w:tcW w:w="426" w:type="dxa"/>
          </w:tcPr>
          <w:p w:rsidR="00230E5C" w:rsidRDefault="00230E5C"/>
        </w:tc>
        <w:tc>
          <w:tcPr>
            <w:tcW w:w="1277" w:type="dxa"/>
          </w:tcPr>
          <w:p w:rsidR="00230E5C" w:rsidRDefault="00230E5C"/>
        </w:tc>
        <w:tc>
          <w:tcPr>
            <w:tcW w:w="993" w:type="dxa"/>
          </w:tcPr>
          <w:p w:rsidR="00230E5C" w:rsidRDefault="00230E5C"/>
        </w:tc>
        <w:tc>
          <w:tcPr>
            <w:tcW w:w="2836" w:type="dxa"/>
          </w:tcPr>
          <w:p w:rsidR="00230E5C" w:rsidRDefault="00230E5C"/>
        </w:tc>
      </w:tr>
      <w:tr w:rsidR="00230E5C">
        <w:trPr>
          <w:trHeight w:hRule="exact" w:val="585"/>
        </w:trPr>
        <w:tc>
          <w:tcPr>
            <w:tcW w:w="10221" w:type="dxa"/>
            <w:gridSpan w:val="10"/>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30E5C" w:rsidRDefault="007241D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30E5C">
        <w:trPr>
          <w:trHeight w:hRule="exact" w:val="314"/>
        </w:trPr>
        <w:tc>
          <w:tcPr>
            <w:tcW w:w="10221" w:type="dxa"/>
            <w:gridSpan w:val="10"/>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30E5C">
        <w:trPr>
          <w:trHeight w:hRule="exact" w:val="211"/>
        </w:trPr>
        <w:tc>
          <w:tcPr>
            <w:tcW w:w="143" w:type="dxa"/>
          </w:tcPr>
          <w:p w:rsidR="00230E5C" w:rsidRDefault="00230E5C"/>
        </w:tc>
        <w:tc>
          <w:tcPr>
            <w:tcW w:w="285" w:type="dxa"/>
          </w:tcPr>
          <w:p w:rsidR="00230E5C" w:rsidRDefault="00230E5C"/>
        </w:tc>
        <w:tc>
          <w:tcPr>
            <w:tcW w:w="710" w:type="dxa"/>
          </w:tcPr>
          <w:p w:rsidR="00230E5C" w:rsidRDefault="00230E5C"/>
        </w:tc>
        <w:tc>
          <w:tcPr>
            <w:tcW w:w="1419" w:type="dxa"/>
          </w:tcPr>
          <w:p w:rsidR="00230E5C" w:rsidRDefault="00230E5C"/>
        </w:tc>
        <w:tc>
          <w:tcPr>
            <w:tcW w:w="1419" w:type="dxa"/>
          </w:tcPr>
          <w:p w:rsidR="00230E5C" w:rsidRDefault="00230E5C"/>
        </w:tc>
        <w:tc>
          <w:tcPr>
            <w:tcW w:w="710" w:type="dxa"/>
          </w:tcPr>
          <w:p w:rsidR="00230E5C" w:rsidRDefault="00230E5C"/>
        </w:tc>
        <w:tc>
          <w:tcPr>
            <w:tcW w:w="426" w:type="dxa"/>
          </w:tcPr>
          <w:p w:rsidR="00230E5C" w:rsidRDefault="00230E5C"/>
        </w:tc>
        <w:tc>
          <w:tcPr>
            <w:tcW w:w="1277" w:type="dxa"/>
          </w:tcPr>
          <w:p w:rsidR="00230E5C" w:rsidRDefault="00230E5C"/>
        </w:tc>
        <w:tc>
          <w:tcPr>
            <w:tcW w:w="993" w:type="dxa"/>
          </w:tcPr>
          <w:p w:rsidR="00230E5C" w:rsidRDefault="00230E5C"/>
        </w:tc>
        <w:tc>
          <w:tcPr>
            <w:tcW w:w="2836" w:type="dxa"/>
          </w:tcPr>
          <w:p w:rsidR="00230E5C" w:rsidRDefault="00230E5C"/>
        </w:tc>
      </w:tr>
      <w:tr w:rsidR="00230E5C">
        <w:trPr>
          <w:trHeight w:hRule="exact" w:val="277"/>
        </w:trPr>
        <w:tc>
          <w:tcPr>
            <w:tcW w:w="143" w:type="dxa"/>
          </w:tcPr>
          <w:p w:rsidR="00230E5C" w:rsidRDefault="00230E5C"/>
        </w:tc>
        <w:tc>
          <w:tcPr>
            <w:tcW w:w="285" w:type="dxa"/>
          </w:tcPr>
          <w:p w:rsidR="00230E5C" w:rsidRDefault="00230E5C"/>
        </w:tc>
        <w:tc>
          <w:tcPr>
            <w:tcW w:w="710" w:type="dxa"/>
          </w:tcPr>
          <w:p w:rsidR="00230E5C" w:rsidRDefault="00230E5C"/>
        </w:tc>
        <w:tc>
          <w:tcPr>
            <w:tcW w:w="1419" w:type="dxa"/>
          </w:tcPr>
          <w:p w:rsidR="00230E5C" w:rsidRDefault="00230E5C"/>
        </w:tc>
        <w:tc>
          <w:tcPr>
            <w:tcW w:w="1419" w:type="dxa"/>
          </w:tcPr>
          <w:p w:rsidR="00230E5C" w:rsidRDefault="00230E5C"/>
        </w:tc>
        <w:tc>
          <w:tcPr>
            <w:tcW w:w="710" w:type="dxa"/>
          </w:tcPr>
          <w:p w:rsidR="00230E5C" w:rsidRDefault="00230E5C"/>
        </w:tc>
        <w:tc>
          <w:tcPr>
            <w:tcW w:w="426" w:type="dxa"/>
          </w:tcPr>
          <w:p w:rsidR="00230E5C" w:rsidRDefault="00230E5C"/>
        </w:tc>
        <w:tc>
          <w:tcPr>
            <w:tcW w:w="1277" w:type="dxa"/>
          </w:tcPr>
          <w:p w:rsidR="00230E5C" w:rsidRDefault="00230E5C"/>
        </w:tc>
        <w:tc>
          <w:tcPr>
            <w:tcW w:w="3842" w:type="dxa"/>
            <w:gridSpan w:val="2"/>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УТВЕРЖДАЮ</w:t>
            </w:r>
          </w:p>
        </w:tc>
      </w:tr>
      <w:tr w:rsidR="00230E5C">
        <w:trPr>
          <w:trHeight w:hRule="exact" w:val="138"/>
        </w:trPr>
        <w:tc>
          <w:tcPr>
            <w:tcW w:w="143" w:type="dxa"/>
          </w:tcPr>
          <w:p w:rsidR="00230E5C" w:rsidRDefault="00230E5C"/>
        </w:tc>
        <w:tc>
          <w:tcPr>
            <w:tcW w:w="285" w:type="dxa"/>
          </w:tcPr>
          <w:p w:rsidR="00230E5C" w:rsidRDefault="00230E5C"/>
        </w:tc>
        <w:tc>
          <w:tcPr>
            <w:tcW w:w="710" w:type="dxa"/>
          </w:tcPr>
          <w:p w:rsidR="00230E5C" w:rsidRDefault="00230E5C"/>
        </w:tc>
        <w:tc>
          <w:tcPr>
            <w:tcW w:w="1419" w:type="dxa"/>
          </w:tcPr>
          <w:p w:rsidR="00230E5C" w:rsidRDefault="00230E5C"/>
        </w:tc>
        <w:tc>
          <w:tcPr>
            <w:tcW w:w="1419" w:type="dxa"/>
          </w:tcPr>
          <w:p w:rsidR="00230E5C" w:rsidRDefault="00230E5C"/>
        </w:tc>
        <w:tc>
          <w:tcPr>
            <w:tcW w:w="710" w:type="dxa"/>
          </w:tcPr>
          <w:p w:rsidR="00230E5C" w:rsidRDefault="00230E5C"/>
        </w:tc>
        <w:tc>
          <w:tcPr>
            <w:tcW w:w="426" w:type="dxa"/>
          </w:tcPr>
          <w:p w:rsidR="00230E5C" w:rsidRDefault="00230E5C"/>
        </w:tc>
        <w:tc>
          <w:tcPr>
            <w:tcW w:w="1277" w:type="dxa"/>
          </w:tcPr>
          <w:p w:rsidR="00230E5C" w:rsidRDefault="00230E5C"/>
        </w:tc>
        <w:tc>
          <w:tcPr>
            <w:tcW w:w="993" w:type="dxa"/>
          </w:tcPr>
          <w:p w:rsidR="00230E5C" w:rsidRDefault="00230E5C"/>
        </w:tc>
        <w:tc>
          <w:tcPr>
            <w:tcW w:w="2836" w:type="dxa"/>
          </w:tcPr>
          <w:p w:rsidR="00230E5C" w:rsidRDefault="00230E5C"/>
        </w:tc>
      </w:tr>
      <w:tr w:rsidR="00230E5C">
        <w:trPr>
          <w:trHeight w:hRule="exact" w:val="277"/>
        </w:trPr>
        <w:tc>
          <w:tcPr>
            <w:tcW w:w="143" w:type="dxa"/>
          </w:tcPr>
          <w:p w:rsidR="00230E5C" w:rsidRDefault="00230E5C"/>
        </w:tc>
        <w:tc>
          <w:tcPr>
            <w:tcW w:w="285" w:type="dxa"/>
          </w:tcPr>
          <w:p w:rsidR="00230E5C" w:rsidRDefault="00230E5C"/>
        </w:tc>
        <w:tc>
          <w:tcPr>
            <w:tcW w:w="710" w:type="dxa"/>
          </w:tcPr>
          <w:p w:rsidR="00230E5C" w:rsidRDefault="00230E5C"/>
        </w:tc>
        <w:tc>
          <w:tcPr>
            <w:tcW w:w="1419" w:type="dxa"/>
          </w:tcPr>
          <w:p w:rsidR="00230E5C" w:rsidRDefault="00230E5C"/>
        </w:tc>
        <w:tc>
          <w:tcPr>
            <w:tcW w:w="1419" w:type="dxa"/>
          </w:tcPr>
          <w:p w:rsidR="00230E5C" w:rsidRDefault="00230E5C"/>
        </w:tc>
        <w:tc>
          <w:tcPr>
            <w:tcW w:w="710" w:type="dxa"/>
          </w:tcPr>
          <w:p w:rsidR="00230E5C" w:rsidRDefault="00230E5C"/>
        </w:tc>
        <w:tc>
          <w:tcPr>
            <w:tcW w:w="426" w:type="dxa"/>
          </w:tcPr>
          <w:p w:rsidR="00230E5C" w:rsidRDefault="00230E5C"/>
        </w:tc>
        <w:tc>
          <w:tcPr>
            <w:tcW w:w="1277" w:type="dxa"/>
          </w:tcPr>
          <w:p w:rsidR="00230E5C" w:rsidRDefault="00230E5C"/>
        </w:tc>
        <w:tc>
          <w:tcPr>
            <w:tcW w:w="3842" w:type="dxa"/>
            <w:gridSpan w:val="2"/>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30E5C">
        <w:trPr>
          <w:trHeight w:hRule="exact" w:val="138"/>
        </w:trPr>
        <w:tc>
          <w:tcPr>
            <w:tcW w:w="143" w:type="dxa"/>
          </w:tcPr>
          <w:p w:rsidR="00230E5C" w:rsidRDefault="00230E5C"/>
        </w:tc>
        <w:tc>
          <w:tcPr>
            <w:tcW w:w="285" w:type="dxa"/>
          </w:tcPr>
          <w:p w:rsidR="00230E5C" w:rsidRDefault="00230E5C"/>
        </w:tc>
        <w:tc>
          <w:tcPr>
            <w:tcW w:w="710" w:type="dxa"/>
          </w:tcPr>
          <w:p w:rsidR="00230E5C" w:rsidRDefault="00230E5C"/>
        </w:tc>
        <w:tc>
          <w:tcPr>
            <w:tcW w:w="1419" w:type="dxa"/>
          </w:tcPr>
          <w:p w:rsidR="00230E5C" w:rsidRDefault="00230E5C"/>
        </w:tc>
        <w:tc>
          <w:tcPr>
            <w:tcW w:w="1419" w:type="dxa"/>
          </w:tcPr>
          <w:p w:rsidR="00230E5C" w:rsidRDefault="00230E5C"/>
        </w:tc>
        <w:tc>
          <w:tcPr>
            <w:tcW w:w="710" w:type="dxa"/>
          </w:tcPr>
          <w:p w:rsidR="00230E5C" w:rsidRDefault="00230E5C"/>
        </w:tc>
        <w:tc>
          <w:tcPr>
            <w:tcW w:w="426" w:type="dxa"/>
          </w:tcPr>
          <w:p w:rsidR="00230E5C" w:rsidRDefault="00230E5C"/>
        </w:tc>
        <w:tc>
          <w:tcPr>
            <w:tcW w:w="1277" w:type="dxa"/>
          </w:tcPr>
          <w:p w:rsidR="00230E5C" w:rsidRDefault="00230E5C"/>
        </w:tc>
        <w:tc>
          <w:tcPr>
            <w:tcW w:w="993" w:type="dxa"/>
          </w:tcPr>
          <w:p w:rsidR="00230E5C" w:rsidRDefault="00230E5C"/>
        </w:tc>
        <w:tc>
          <w:tcPr>
            <w:tcW w:w="2836" w:type="dxa"/>
          </w:tcPr>
          <w:p w:rsidR="00230E5C" w:rsidRDefault="00230E5C"/>
        </w:tc>
      </w:tr>
      <w:tr w:rsidR="00230E5C">
        <w:trPr>
          <w:trHeight w:hRule="exact" w:val="277"/>
        </w:trPr>
        <w:tc>
          <w:tcPr>
            <w:tcW w:w="143" w:type="dxa"/>
          </w:tcPr>
          <w:p w:rsidR="00230E5C" w:rsidRDefault="00230E5C"/>
        </w:tc>
        <w:tc>
          <w:tcPr>
            <w:tcW w:w="285" w:type="dxa"/>
          </w:tcPr>
          <w:p w:rsidR="00230E5C" w:rsidRDefault="00230E5C"/>
        </w:tc>
        <w:tc>
          <w:tcPr>
            <w:tcW w:w="710" w:type="dxa"/>
          </w:tcPr>
          <w:p w:rsidR="00230E5C" w:rsidRDefault="00230E5C"/>
        </w:tc>
        <w:tc>
          <w:tcPr>
            <w:tcW w:w="1419" w:type="dxa"/>
          </w:tcPr>
          <w:p w:rsidR="00230E5C" w:rsidRDefault="00230E5C"/>
        </w:tc>
        <w:tc>
          <w:tcPr>
            <w:tcW w:w="1419" w:type="dxa"/>
          </w:tcPr>
          <w:p w:rsidR="00230E5C" w:rsidRDefault="00230E5C"/>
        </w:tc>
        <w:tc>
          <w:tcPr>
            <w:tcW w:w="710" w:type="dxa"/>
          </w:tcPr>
          <w:p w:rsidR="00230E5C" w:rsidRDefault="00230E5C"/>
        </w:tc>
        <w:tc>
          <w:tcPr>
            <w:tcW w:w="426" w:type="dxa"/>
          </w:tcPr>
          <w:p w:rsidR="00230E5C" w:rsidRDefault="00230E5C"/>
        </w:tc>
        <w:tc>
          <w:tcPr>
            <w:tcW w:w="1277" w:type="dxa"/>
          </w:tcPr>
          <w:p w:rsidR="00230E5C" w:rsidRDefault="00230E5C"/>
        </w:tc>
        <w:tc>
          <w:tcPr>
            <w:tcW w:w="3842" w:type="dxa"/>
            <w:gridSpan w:val="2"/>
            <w:shd w:val="clear" w:color="000000" w:fill="FFFFFF"/>
            <w:tcMar>
              <w:left w:w="34" w:type="dxa"/>
              <w:right w:w="34" w:type="dxa"/>
            </w:tcMar>
          </w:tcPr>
          <w:p w:rsidR="00230E5C" w:rsidRDefault="007241D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30E5C">
        <w:trPr>
          <w:trHeight w:hRule="exact" w:val="138"/>
        </w:trPr>
        <w:tc>
          <w:tcPr>
            <w:tcW w:w="143" w:type="dxa"/>
          </w:tcPr>
          <w:p w:rsidR="00230E5C" w:rsidRDefault="00230E5C"/>
        </w:tc>
        <w:tc>
          <w:tcPr>
            <w:tcW w:w="285" w:type="dxa"/>
          </w:tcPr>
          <w:p w:rsidR="00230E5C" w:rsidRDefault="00230E5C"/>
        </w:tc>
        <w:tc>
          <w:tcPr>
            <w:tcW w:w="710" w:type="dxa"/>
          </w:tcPr>
          <w:p w:rsidR="00230E5C" w:rsidRDefault="00230E5C"/>
        </w:tc>
        <w:tc>
          <w:tcPr>
            <w:tcW w:w="1419" w:type="dxa"/>
          </w:tcPr>
          <w:p w:rsidR="00230E5C" w:rsidRDefault="00230E5C"/>
        </w:tc>
        <w:tc>
          <w:tcPr>
            <w:tcW w:w="1419" w:type="dxa"/>
          </w:tcPr>
          <w:p w:rsidR="00230E5C" w:rsidRDefault="00230E5C"/>
        </w:tc>
        <w:tc>
          <w:tcPr>
            <w:tcW w:w="710" w:type="dxa"/>
          </w:tcPr>
          <w:p w:rsidR="00230E5C" w:rsidRDefault="00230E5C"/>
        </w:tc>
        <w:tc>
          <w:tcPr>
            <w:tcW w:w="426" w:type="dxa"/>
          </w:tcPr>
          <w:p w:rsidR="00230E5C" w:rsidRDefault="00230E5C"/>
        </w:tc>
        <w:tc>
          <w:tcPr>
            <w:tcW w:w="1277" w:type="dxa"/>
          </w:tcPr>
          <w:p w:rsidR="00230E5C" w:rsidRDefault="00230E5C"/>
        </w:tc>
        <w:tc>
          <w:tcPr>
            <w:tcW w:w="993" w:type="dxa"/>
          </w:tcPr>
          <w:p w:rsidR="00230E5C" w:rsidRDefault="00230E5C"/>
        </w:tc>
        <w:tc>
          <w:tcPr>
            <w:tcW w:w="2836" w:type="dxa"/>
          </w:tcPr>
          <w:p w:rsidR="00230E5C" w:rsidRDefault="00230E5C"/>
        </w:tc>
      </w:tr>
      <w:tr w:rsidR="00230E5C">
        <w:trPr>
          <w:trHeight w:hRule="exact" w:val="277"/>
        </w:trPr>
        <w:tc>
          <w:tcPr>
            <w:tcW w:w="143" w:type="dxa"/>
          </w:tcPr>
          <w:p w:rsidR="00230E5C" w:rsidRDefault="00230E5C"/>
        </w:tc>
        <w:tc>
          <w:tcPr>
            <w:tcW w:w="285" w:type="dxa"/>
          </w:tcPr>
          <w:p w:rsidR="00230E5C" w:rsidRDefault="00230E5C"/>
        </w:tc>
        <w:tc>
          <w:tcPr>
            <w:tcW w:w="710" w:type="dxa"/>
          </w:tcPr>
          <w:p w:rsidR="00230E5C" w:rsidRDefault="00230E5C"/>
        </w:tc>
        <w:tc>
          <w:tcPr>
            <w:tcW w:w="1419" w:type="dxa"/>
          </w:tcPr>
          <w:p w:rsidR="00230E5C" w:rsidRDefault="00230E5C"/>
        </w:tc>
        <w:tc>
          <w:tcPr>
            <w:tcW w:w="1419" w:type="dxa"/>
          </w:tcPr>
          <w:p w:rsidR="00230E5C" w:rsidRDefault="00230E5C"/>
        </w:tc>
        <w:tc>
          <w:tcPr>
            <w:tcW w:w="710" w:type="dxa"/>
          </w:tcPr>
          <w:p w:rsidR="00230E5C" w:rsidRDefault="00230E5C"/>
        </w:tc>
        <w:tc>
          <w:tcPr>
            <w:tcW w:w="426" w:type="dxa"/>
          </w:tcPr>
          <w:p w:rsidR="00230E5C" w:rsidRDefault="00230E5C"/>
        </w:tc>
        <w:tc>
          <w:tcPr>
            <w:tcW w:w="1277" w:type="dxa"/>
          </w:tcPr>
          <w:p w:rsidR="00230E5C" w:rsidRDefault="00230E5C"/>
        </w:tc>
        <w:tc>
          <w:tcPr>
            <w:tcW w:w="3842" w:type="dxa"/>
            <w:gridSpan w:val="2"/>
            <w:shd w:val="clear" w:color="000000" w:fill="FFFFFF"/>
            <w:tcMar>
              <w:left w:w="34" w:type="dxa"/>
              <w:right w:w="34" w:type="dxa"/>
            </w:tcMar>
          </w:tcPr>
          <w:p w:rsidR="00230E5C" w:rsidRDefault="007241D5">
            <w:pPr>
              <w:spacing w:after="0" w:line="240" w:lineRule="auto"/>
              <w:jc w:val="right"/>
              <w:rPr>
                <w:sz w:val="24"/>
                <w:szCs w:val="24"/>
              </w:rPr>
            </w:pPr>
            <w:r>
              <w:rPr>
                <w:rFonts w:ascii="Times New Roman" w:hAnsi="Times New Roman" w:cs="Times New Roman"/>
                <w:color w:val="000000"/>
                <w:sz w:val="24"/>
                <w:szCs w:val="24"/>
              </w:rPr>
              <w:t>30.08.2021 г.</w:t>
            </w:r>
          </w:p>
        </w:tc>
      </w:tr>
      <w:tr w:rsidR="00230E5C">
        <w:trPr>
          <w:trHeight w:hRule="exact" w:val="277"/>
        </w:trPr>
        <w:tc>
          <w:tcPr>
            <w:tcW w:w="143" w:type="dxa"/>
          </w:tcPr>
          <w:p w:rsidR="00230E5C" w:rsidRDefault="00230E5C"/>
        </w:tc>
        <w:tc>
          <w:tcPr>
            <w:tcW w:w="285" w:type="dxa"/>
          </w:tcPr>
          <w:p w:rsidR="00230E5C" w:rsidRDefault="00230E5C"/>
        </w:tc>
        <w:tc>
          <w:tcPr>
            <w:tcW w:w="710" w:type="dxa"/>
          </w:tcPr>
          <w:p w:rsidR="00230E5C" w:rsidRDefault="00230E5C"/>
        </w:tc>
        <w:tc>
          <w:tcPr>
            <w:tcW w:w="1419" w:type="dxa"/>
          </w:tcPr>
          <w:p w:rsidR="00230E5C" w:rsidRDefault="00230E5C"/>
        </w:tc>
        <w:tc>
          <w:tcPr>
            <w:tcW w:w="1419" w:type="dxa"/>
          </w:tcPr>
          <w:p w:rsidR="00230E5C" w:rsidRDefault="00230E5C"/>
        </w:tc>
        <w:tc>
          <w:tcPr>
            <w:tcW w:w="710" w:type="dxa"/>
          </w:tcPr>
          <w:p w:rsidR="00230E5C" w:rsidRDefault="00230E5C"/>
        </w:tc>
        <w:tc>
          <w:tcPr>
            <w:tcW w:w="426" w:type="dxa"/>
          </w:tcPr>
          <w:p w:rsidR="00230E5C" w:rsidRDefault="00230E5C"/>
        </w:tc>
        <w:tc>
          <w:tcPr>
            <w:tcW w:w="1277" w:type="dxa"/>
          </w:tcPr>
          <w:p w:rsidR="00230E5C" w:rsidRDefault="00230E5C"/>
        </w:tc>
        <w:tc>
          <w:tcPr>
            <w:tcW w:w="993" w:type="dxa"/>
          </w:tcPr>
          <w:p w:rsidR="00230E5C" w:rsidRDefault="00230E5C"/>
        </w:tc>
        <w:tc>
          <w:tcPr>
            <w:tcW w:w="2836" w:type="dxa"/>
          </w:tcPr>
          <w:p w:rsidR="00230E5C" w:rsidRDefault="00230E5C"/>
        </w:tc>
      </w:tr>
      <w:tr w:rsidR="00230E5C">
        <w:trPr>
          <w:trHeight w:hRule="exact" w:val="416"/>
        </w:trPr>
        <w:tc>
          <w:tcPr>
            <w:tcW w:w="10221" w:type="dxa"/>
            <w:gridSpan w:val="10"/>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30E5C">
        <w:trPr>
          <w:trHeight w:hRule="exact" w:val="1135"/>
        </w:trPr>
        <w:tc>
          <w:tcPr>
            <w:tcW w:w="143" w:type="dxa"/>
          </w:tcPr>
          <w:p w:rsidR="00230E5C" w:rsidRDefault="00230E5C"/>
        </w:tc>
        <w:tc>
          <w:tcPr>
            <w:tcW w:w="285" w:type="dxa"/>
          </w:tcPr>
          <w:p w:rsidR="00230E5C" w:rsidRDefault="00230E5C"/>
        </w:tc>
        <w:tc>
          <w:tcPr>
            <w:tcW w:w="710" w:type="dxa"/>
          </w:tcPr>
          <w:p w:rsidR="00230E5C" w:rsidRDefault="00230E5C"/>
        </w:tc>
        <w:tc>
          <w:tcPr>
            <w:tcW w:w="1419" w:type="dxa"/>
          </w:tcPr>
          <w:p w:rsidR="00230E5C" w:rsidRDefault="00230E5C"/>
        </w:tc>
        <w:tc>
          <w:tcPr>
            <w:tcW w:w="4834" w:type="dxa"/>
            <w:gridSpan w:val="5"/>
            <w:shd w:val="clear" w:color="000000" w:fill="FFFFFF"/>
            <w:tcMar>
              <w:left w:w="34" w:type="dxa"/>
              <w:right w:w="34" w:type="dxa"/>
            </w:tcMar>
          </w:tcPr>
          <w:p w:rsidR="00230E5C" w:rsidRDefault="007241D5">
            <w:pPr>
              <w:spacing w:after="0" w:line="240" w:lineRule="auto"/>
              <w:jc w:val="center"/>
              <w:rPr>
                <w:sz w:val="32"/>
                <w:szCs w:val="32"/>
              </w:rPr>
            </w:pPr>
            <w:r>
              <w:rPr>
                <w:rFonts w:ascii="Times New Roman" w:hAnsi="Times New Roman" w:cs="Times New Roman"/>
                <w:color w:val="000000"/>
                <w:sz w:val="32"/>
                <w:szCs w:val="32"/>
              </w:rPr>
              <w:t>Документационное обеспечение управления персоналом</w:t>
            </w:r>
          </w:p>
          <w:p w:rsidR="00230E5C" w:rsidRDefault="007241D5">
            <w:pPr>
              <w:spacing w:after="0" w:line="240" w:lineRule="auto"/>
              <w:jc w:val="center"/>
              <w:rPr>
                <w:sz w:val="32"/>
                <w:szCs w:val="32"/>
              </w:rPr>
            </w:pPr>
            <w:r>
              <w:rPr>
                <w:rFonts w:ascii="Times New Roman" w:hAnsi="Times New Roman" w:cs="Times New Roman"/>
                <w:color w:val="000000"/>
                <w:sz w:val="32"/>
                <w:szCs w:val="32"/>
              </w:rPr>
              <w:t>Б1.О.04.08</w:t>
            </w:r>
          </w:p>
        </w:tc>
        <w:tc>
          <w:tcPr>
            <w:tcW w:w="2836" w:type="dxa"/>
          </w:tcPr>
          <w:p w:rsidR="00230E5C" w:rsidRDefault="00230E5C"/>
        </w:tc>
      </w:tr>
      <w:tr w:rsidR="00230E5C">
        <w:trPr>
          <w:trHeight w:hRule="exact" w:val="277"/>
        </w:trPr>
        <w:tc>
          <w:tcPr>
            <w:tcW w:w="10221" w:type="dxa"/>
            <w:gridSpan w:val="10"/>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30E5C">
        <w:trPr>
          <w:trHeight w:hRule="exact" w:val="1396"/>
        </w:trPr>
        <w:tc>
          <w:tcPr>
            <w:tcW w:w="143" w:type="dxa"/>
          </w:tcPr>
          <w:p w:rsidR="00230E5C" w:rsidRDefault="00230E5C"/>
        </w:tc>
        <w:tc>
          <w:tcPr>
            <w:tcW w:w="285" w:type="dxa"/>
          </w:tcPr>
          <w:p w:rsidR="00230E5C" w:rsidRDefault="00230E5C"/>
        </w:tc>
        <w:tc>
          <w:tcPr>
            <w:tcW w:w="9795" w:type="dxa"/>
            <w:gridSpan w:val="8"/>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230E5C" w:rsidRDefault="007241D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230E5C" w:rsidRDefault="007241D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30E5C">
        <w:trPr>
          <w:trHeight w:hRule="exact" w:val="138"/>
        </w:trPr>
        <w:tc>
          <w:tcPr>
            <w:tcW w:w="143" w:type="dxa"/>
          </w:tcPr>
          <w:p w:rsidR="00230E5C" w:rsidRDefault="00230E5C"/>
        </w:tc>
        <w:tc>
          <w:tcPr>
            <w:tcW w:w="285" w:type="dxa"/>
          </w:tcPr>
          <w:p w:rsidR="00230E5C" w:rsidRDefault="00230E5C"/>
        </w:tc>
        <w:tc>
          <w:tcPr>
            <w:tcW w:w="710" w:type="dxa"/>
          </w:tcPr>
          <w:p w:rsidR="00230E5C" w:rsidRDefault="00230E5C"/>
        </w:tc>
        <w:tc>
          <w:tcPr>
            <w:tcW w:w="1419" w:type="dxa"/>
          </w:tcPr>
          <w:p w:rsidR="00230E5C" w:rsidRDefault="00230E5C"/>
        </w:tc>
        <w:tc>
          <w:tcPr>
            <w:tcW w:w="1419" w:type="dxa"/>
          </w:tcPr>
          <w:p w:rsidR="00230E5C" w:rsidRDefault="00230E5C"/>
        </w:tc>
        <w:tc>
          <w:tcPr>
            <w:tcW w:w="710" w:type="dxa"/>
          </w:tcPr>
          <w:p w:rsidR="00230E5C" w:rsidRDefault="00230E5C"/>
        </w:tc>
        <w:tc>
          <w:tcPr>
            <w:tcW w:w="426" w:type="dxa"/>
          </w:tcPr>
          <w:p w:rsidR="00230E5C" w:rsidRDefault="00230E5C"/>
        </w:tc>
        <w:tc>
          <w:tcPr>
            <w:tcW w:w="1277" w:type="dxa"/>
          </w:tcPr>
          <w:p w:rsidR="00230E5C" w:rsidRDefault="00230E5C"/>
        </w:tc>
        <w:tc>
          <w:tcPr>
            <w:tcW w:w="993" w:type="dxa"/>
          </w:tcPr>
          <w:p w:rsidR="00230E5C" w:rsidRDefault="00230E5C"/>
        </w:tc>
        <w:tc>
          <w:tcPr>
            <w:tcW w:w="2836" w:type="dxa"/>
          </w:tcPr>
          <w:p w:rsidR="00230E5C" w:rsidRDefault="00230E5C"/>
        </w:tc>
      </w:tr>
      <w:tr w:rsidR="00230E5C">
        <w:trPr>
          <w:trHeight w:hRule="exact" w:val="833"/>
        </w:trPr>
        <w:tc>
          <w:tcPr>
            <w:tcW w:w="10221" w:type="dxa"/>
            <w:gridSpan w:val="10"/>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230E5C">
        <w:trPr>
          <w:trHeight w:hRule="exact" w:val="416"/>
        </w:trPr>
        <w:tc>
          <w:tcPr>
            <w:tcW w:w="143" w:type="dxa"/>
          </w:tcPr>
          <w:p w:rsidR="00230E5C" w:rsidRDefault="00230E5C"/>
        </w:tc>
        <w:tc>
          <w:tcPr>
            <w:tcW w:w="285" w:type="dxa"/>
          </w:tcPr>
          <w:p w:rsidR="00230E5C" w:rsidRDefault="00230E5C"/>
        </w:tc>
        <w:tc>
          <w:tcPr>
            <w:tcW w:w="710" w:type="dxa"/>
          </w:tcPr>
          <w:p w:rsidR="00230E5C" w:rsidRDefault="00230E5C"/>
        </w:tc>
        <w:tc>
          <w:tcPr>
            <w:tcW w:w="1419" w:type="dxa"/>
          </w:tcPr>
          <w:p w:rsidR="00230E5C" w:rsidRDefault="00230E5C"/>
        </w:tc>
        <w:tc>
          <w:tcPr>
            <w:tcW w:w="1419" w:type="dxa"/>
          </w:tcPr>
          <w:p w:rsidR="00230E5C" w:rsidRDefault="00230E5C"/>
        </w:tc>
        <w:tc>
          <w:tcPr>
            <w:tcW w:w="710" w:type="dxa"/>
          </w:tcPr>
          <w:p w:rsidR="00230E5C" w:rsidRDefault="00230E5C"/>
        </w:tc>
        <w:tc>
          <w:tcPr>
            <w:tcW w:w="426" w:type="dxa"/>
          </w:tcPr>
          <w:p w:rsidR="00230E5C" w:rsidRDefault="00230E5C"/>
        </w:tc>
        <w:tc>
          <w:tcPr>
            <w:tcW w:w="1277" w:type="dxa"/>
          </w:tcPr>
          <w:p w:rsidR="00230E5C" w:rsidRDefault="00230E5C"/>
        </w:tc>
        <w:tc>
          <w:tcPr>
            <w:tcW w:w="993" w:type="dxa"/>
          </w:tcPr>
          <w:p w:rsidR="00230E5C" w:rsidRDefault="00230E5C"/>
        </w:tc>
        <w:tc>
          <w:tcPr>
            <w:tcW w:w="2836" w:type="dxa"/>
          </w:tcPr>
          <w:p w:rsidR="00230E5C" w:rsidRDefault="00230E5C"/>
        </w:tc>
      </w:tr>
      <w:tr w:rsidR="00230E5C">
        <w:trPr>
          <w:trHeight w:hRule="exact" w:val="277"/>
        </w:trPr>
        <w:tc>
          <w:tcPr>
            <w:tcW w:w="3984" w:type="dxa"/>
            <w:gridSpan w:val="5"/>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30E5C" w:rsidRDefault="00230E5C"/>
        </w:tc>
        <w:tc>
          <w:tcPr>
            <w:tcW w:w="426" w:type="dxa"/>
          </w:tcPr>
          <w:p w:rsidR="00230E5C" w:rsidRDefault="00230E5C"/>
        </w:tc>
        <w:tc>
          <w:tcPr>
            <w:tcW w:w="1277" w:type="dxa"/>
          </w:tcPr>
          <w:p w:rsidR="00230E5C" w:rsidRDefault="00230E5C"/>
        </w:tc>
        <w:tc>
          <w:tcPr>
            <w:tcW w:w="993" w:type="dxa"/>
          </w:tcPr>
          <w:p w:rsidR="00230E5C" w:rsidRDefault="00230E5C"/>
        </w:tc>
        <w:tc>
          <w:tcPr>
            <w:tcW w:w="2836" w:type="dxa"/>
          </w:tcPr>
          <w:p w:rsidR="00230E5C" w:rsidRDefault="00230E5C"/>
        </w:tc>
      </w:tr>
      <w:tr w:rsidR="00230E5C">
        <w:trPr>
          <w:trHeight w:hRule="exact" w:val="155"/>
        </w:trPr>
        <w:tc>
          <w:tcPr>
            <w:tcW w:w="143" w:type="dxa"/>
          </w:tcPr>
          <w:p w:rsidR="00230E5C" w:rsidRDefault="00230E5C"/>
        </w:tc>
        <w:tc>
          <w:tcPr>
            <w:tcW w:w="285" w:type="dxa"/>
          </w:tcPr>
          <w:p w:rsidR="00230E5C" w:rsidRDefault="00230E5C"/>
        </w:tc>
        <w:tc>
          <w:tcPr>
            <w:tcW w:w="710" w:type="dxa"/>
          </w:tcPr>
          <w:p w:rsidR="00230E5C" w:rsidRDefault="00230E5C"/>
        </w:tc>
        <w:tc>
          <w:tcPr>
            <w:tcW w:w="1419" w:type="dxa"/>
          </w:tcPr>
          <w:p w:rsidR="00230E5C" w:rsidRDefault="00230E5C"/>
        </w:tc>
        <w:tc>
          <w:tcPr>
            <w:tcW w:w="1419" w:type="dxa"/>
          </w:tcPr>
          <w:p w:rsidR="00230E5C" w:rsidRDefault="00230E5C"/>
        </w:tc>
        <w:tc>
          <w:tcPr>
            <w:tcW w:w="710" w:type="dxa"/>
          </w:tcPr>
          <w:p w:rsidR="00230E5C" w:rsidRDefault="00230E5C"/>
        </w:tc>
        <w:tc>
          <w:tcPr>
            <w:tcW w:w="426" w:type="dxa"/>
          </w:tcPr>
          <w:p w:rsidR="00230E5C" w:rsidRDefault="00230E5C"/>
        </w:tc>
        <w:tc>
          <w:tcPr>
            <w:tcW w:w="1277" w:type="dxa"/>
          </w:tcPr>
          <w:p w:rsidR="00230E5C" w:rsidRDefault="00230E5C"/>
        </w:tc>
        <w:tc>
          <w:tcPr>
            <w:tcW w:w="993" w:type="dxa"/>
          </w:tcPr>
          <w:p w:rsidR="00230E5C" w:rsidRDefault="00230E5C"/>
        </w:tc>
        <w:tc>
          <w:tcPr>
            <w:tcW w:w="2836" w:type="dxa"/>
          </w:tcPr>
          <w:p w:rsidR="00230E5C" w:rsidRDefault="00230E5C"/>
        </w:tc>
      </w:tr>
      <w:tr w:rsidR="00230E5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230E5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230E5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230E5C">
        <w:trPr>
          <w:trHeight w:hRule="exact" w:val="124"/>
        </w:trPr>
        <w:tc>
          <w:tcPr>
            <w:tcW w:w="143" w:type="dxa"/>
          </w:tcPr>
          <w:p w:rsidR="00230E5C" w:rsidRDefault="00230E5C"/>
        </w:tc>
        <w:tc>
          <w:tcPr>
            <w:tcW w:w="285" w:type="dxa"/>
          </w:tcPr>
          <w:p w:rsidR="00230E5C" w:rsidRDefault="00230E5C"/>
        </w:tc>
        <w:tc>
          <w:tcPr>
            <w:tcW w:w="710" w:type="dxa"/>
          </w:tcPr>
          <w:p w:rsidR="00230E5C" w:rsidRDefault="00230E5C"/>
        </w:tc>
        <w:tc>
          <w:tcPr>
            <w:tcW w:w="1419" w:type="dxa"/>
          </w:tcPr>
          <w:p w:rsidR="00230E5C" w:rsidRDefault="00230E5C"/>
        </w:tc>
        <w:tc>
          <w:tcPr>
            <w:tcW w:w="1419" w:type="dxa"/>
          </w:tcPr>
          <w:p w:rsidR="00230E5C" w:rsidRDefault="00230E5C"/>
        </w:tc>
        <w:tc>
          <w:tcPr>
            <w:tcW w:w="710" w:type="dxa"/>
          </w:tcPr>
          <w:p w:rsidR="00230E5C" w:rsidRDefault="00230E5C"/>
        </w:tc>
        <w:tc>
          <w:tcPr>
            <w:tcW w:w="426" w:type="dxa"/>
          </w:tcPr>
          <w:p w:rsidR="00230E5C" w:rsidRDefault="00230E5C"/>
        </w:tc>
        <w:tc>
          <w:tcPr>
            <w:tcW w:w="1277" w:type="dxa"/>
          </w:tcPr>
          <w:p w:rsidR="00230E5C" w:rsidRDefault="00230E5C"/>
        </w:tc>
        <w:tc>
          <w:tcPr>
            <w:tcW w:w="993" w:type="dxa"/>
          </w:tcPr>
          <w:p w:rsidR="00230E5C" w:rsidRDefault="00230E5C"/>
        </w:tc>
        <w:tc>
          <w:tcPr>
            <w:tcW w:w="2836" w:type="dxa"/>
          </w:tcPr>
          <w:p w:rsidR="00230E5C" w:rsidRDefault="00230E5C"/>
        </w:tc>
      </w:tr>
      <w:tr w:rsidR="00230E5C">
        <w:trPr>
          <w:trHeight w:hRule="exact" w:val="277"/>
        </w:trPr>
        <w:tc>
          <w:tcPr>
            <w:tcW w:w="5118" w:type="dxa"/>
            <w:gridSpan w:val="7"/>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230E5C">
        <w:trPr>
          <w:trHeight w:hRule="exact" w:val="577"/>
        </w:trPr>
        <w:tc>
          <w:tcPr>
            <w:tcW w:w="143" w:type="dxa"/>
          </w:tcPr>
          <w:p w:rsidR="00230E5C" w:rsidRDefault="00230E5C"/>
        </w:tc>
        <w:tc>
          <w:tcPr>
            <w:tcW w:w="285" w:type="dxa"/>
          </w:tcPr>
          <w:p w:rsidR="00230E5C" w:rsidRDefault="00230E5C"/>
        </w:tc>
        <w:tc>
          <w:tcPr>
            <w:tcW w:w="710" w:type="dxa"/>
          </w:tcPr>
          <w:p w:rsidR="00230E5C" w:rsidRDefault="00230E5C"/>
        </w:tc>
        <w:tc>
          <w:tcPr>
            <w:tcW w:w="1419" w:type="dxa"/>
          </w:tcPr>
          <w:p w:rsidR="00230E5C" w:rsidRDefault="00230E5C"/>
        </w:tc>
        <w:tc>
          <w:tcPr>
            <w:tcW w:w="1419" w:type="dxa"/>
          </w:tcPr>
          <w:p w:rsidR="00230E5C" w:rsidRDefault="00230E5C"/>
        </w:tc>
        <w:tc>
          <w:tcPr>
            <w:tcW w:w="710" w:type="dxa"/>
          </w:tcPr>
          <w:p w:rsidR="00230E5C" w:rsidRDefault="00230E5C"/>
        </w:tc>
        <w:tc>
          <w:tcPr>
            <w:tcW w:w="426" w:type="dxa"/>
          </w:tcPr>
          <w:p w:rsidR="00230E5C" w:rsidRDefault="00230E5C"/>
        </w:tc>
        <w:tc>
          <w:tcPr>
            <w:tcW w:w="5118" w:type="dxa"/>
            <w:gridSpan w:val="3"/>
            <w:vMerge/>
            <w:shd w:val="clear" w:color="000000" w:fill="FFFFFF"/>
            <w:tcMar>
              <w:left w:w="34" w:type="dxa"/>
              <w:right w:w="34" w:type="dxa"/>
            </w:tcMar>
          </w:tcPr>
          <w:p w:rsidR="00230E5C" w:rsidRDefault="00230E5C"/>
        </w:tc>
      </w:tr>
      <w:tr w:rsidR="00230E5C">
        <w:trPr>
          <w:trHeight w:hRule="exact" w:val="1780"/>
        </w:trPr>
        <w:tc>
          <w:tcPr>
            <w:tcW w:w="143" w:type="dxa"/>
          </w:tcPr>
          <w:p w:rsidR="00230E5C" w:rsidRDefault="00230E5C"/>
        </w:tc>
        <w:tc>
          <w:tcPr>
            <w:tcW w:w="285" w:type="dxa"/>
          </w:tcPr>
          <w:p w:rsidR="00230E5C" w:rsidRDefault="00230E5C"/>
        </w:tc>
        <w:tc>
          <w:tcPr>
            <w:tcW w:w="710" w:type="dxa"/>
          </w:tcPr>
          <w:p w:rsidR="00230E5C" w:rsidRDefault="00230E5C"/>
        </w:tc>
        <w:tc>
          <w:tcPr>
            <w:tcW w:w="1419" w:type="dxa"/>
          </w:tcPr>
          <w:p w:rsidR="00230E5C" w:rsidRDefault="00230E5C"/>
        </w:tc>
        <w:tc>
          <w:tcPr>
            <w:tcW w:w="1419" w:type="dxa"/>
          </w:tcPr>
          <w:p w:rsidR="00230E5C" w:rsidRDefault="00230E5C"/>
        </w:tc>
        <w:tc>
          <w:tcPr>
            <w:tcW w:w="710" w:type="dxa"/>
          </w:tcPr>
          <w:p w:rsidR="00230E5C" w:rsidRDefault="00230E5C"/>
        </w:tc>
        <w:tc>
          <w:tcPr>
            <w:tcW w:w="426" w:type="dxa"/>
          </w:tcPr>
          <w:p w:rsidR="00230E5C" w:rsidRDefault="00230E5C"/>
        </w:tc>
        <w:tc>
          <w:tcPr>
            <w:tcW w:w="1277" w:type="dxa"/>
          </w:tcPr>
          <w:p w:rsidR="00230E5C" w:rsidRDefault="00230E5C"/>
        </w:tc>
        <w:tc>
          <w:tcPr>
            <w:tcW w:w="993" w:type="dxa"/>
          </w:tcPr>
          <w:p w:rsidR="00230E5C" w:rsidRDefault="00230E5C"/>
        </w:tc>
        <w:tc>
          <w:tcPr>
            <w:tcW w:w="2836" w:type="dxa"/>
          </w:tcPr>
          <w:p w:rsidR="00230E5C" w:rsidRDefault="00230E5C"/>
        </w:tc>
      </w:tr>
      <w:tr w:rsidR="00230E5C">
        <w:trPr>
          <w:trHeight w:hRule="exact" w:val="277"/>
        </w:trPr>
        <w:tc>
          <w:tcPr>
            <w:tcW w:w="143" w:type="dxa"/>
          </w:tcPr>
          <w:p w:rsidR="00230E5C" w:rsidRDefault="00230E5C"/>
        </w:tc>
        <w:tc>
          <w:tcPr>
            <w:tcW w:w="10079" w:type="dxa"/>
            <w:gridSpan w:val="9"/>
            <w:vMerge w:val="restart"/>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30E5C">
        <w:trPr>
          <w:trHeight w:hRule="exact" w:val="138"/>
        </w:trPr>
        <w:tc>
          <w:tcPr>
            <w:tcW w:w="143" w:type="dxa"/>
          </w:tcPr>
          <w:p w:rsidR="00230E5C" w:rsidRDefault="00230E5C"/>
        </w:tc>
        <w:tc>
          <w:tcPr>
            <w:tcW w:w="10079" w:type="dxa"/>
            <w:gridSpan w:val="9"/>
            <w:vMerge/>
            <w:shd w:val="clear" w:color="000000" w:fill="FFFFFF"/>
            <w:tcMar>
              <w:left w:w="34" w:type="dxa"/>
              <w:right w:w="34" w:type="dxa"/>
            </w:tcMar>
          </w:tcPr>
          <w:p w:rsidR="00230E5C" w:rsidRDefault="00230E5C"/>
        </w:tc>
      </w:tr>
      <w:tr w:rsidR="00230E5C">
        <w:trPr>
          <w:trHeight w:hRule="exact" w:val="1666"/>
        </w:trPr>
        <w:tc>
          <w:tcPr>
            <w:tcW w:w="143" w:type="dxa"/>
          </w:tcPr>
          <w:p w:rsidR="00230E5C" w:rsidRDefault="00230E5C"/>
        </w:tc>
        <w:tc>
          <w:tcPr>
            <w:tcW w:w="10079" w:type="dxa"/>
            <w:gridSpan w:val="9"/>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230E5C" w:rsidRDefault="00230E5C">
            <w:pPr>
              <w:spacing w:after="0" w:line="240" w:lineRule="auto"/>
              <w:jc w:val="center"/>
              <w:rPr>
                <w:sz w:val="24"/>
                <w:szCs w:val="24"/>
              </w:rPr>
            </w:pPr>
          </w:p>
          <w:p w:rsidR="00230E5C" w:rsidRDefault="007241D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30E5C" w:rsidRDefault="00230E5C">
            <w:pPr>
              <w:spacing w:after="0" w:line="240" w:lineRule="auto"/>
              <w:jc w:val="center"/>
              <w:rPr>
                <w:sz w:val="24"/>
                <w:szCs w:val="24"/>
              </w:rPr>
            </w:pPr>
          </w:p>
          <w:p w:rsidR="00230E5C" w:rsidRDefault="007241D5">
            <w:pPr>
              <w:spacing w:after="0" w:line="240" w:lineRule="auto"/>
              <w:jc w:val="center"/>
              <w:rPr>
                <w:sz w:val="24"/>
                <w:szCs w:val="24"/>
              </w:rPr>
            </w:pPr>
            <w:r>
              <w:rPr>
                <w:rFonts w:ascii="Times New Roman" w:hAnsi="Times New Roman" w:cs="Times New Roman"/>
                <w:color w:val="000000"/>
                <w:sz w:val="24"/>
                <w:szCs w:val="24"/>
              </w:rPr>
              <w:t>Омск, 2021</w:t>
            </w:r>
          </w:p>
        </w:tc>
      </w:tr>
    </w:tbl>
    <w:p w:rsidR="00230E5C" w:rsidRDefault="007241D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30E5C">
        <w:trPr>
          <w:trHeight w:hRule="exact" w:val="2222"/>
        </w:trPr>
        <w:tc>
          <w:tcPr>
            <w:tcW w:w="10788" w:type="dxa"/>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lastRenderedPageBreak/>
              <w:t>Составитель:</w:t>
            </w:r>
          </w:p>
          <w:p w:rsidR="00230E5C" w:rsidRDefault="00230E5C">
            <w:pPr>
              <w:spacing w:after="0" w:line="240" w:lineRule="auto"/>
              <w:rPr>
                <w:sz w:val="24"/>
                <w:szCs w:val="24"/>
              </w:rPr>
            </w:pPr>
          </w:p>
          <w:p w:rsidR="00230E5C" w:rsidRDefault="007241D5">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230E5C" w:rsidRDefault="00230E5C">
            <w:pPr>
              <w:spacing w:after="0" w:line="240" w:lineRule="auto"/>
              <w:rPr>
                <w:sz w:val="24"/>
                <w:szCs w:val="24"/>
              </w:rPr>
            </w:pPr>
          </w:p>
          <w:p w:rsidR="00230E5C" w:rsidRDefault="007241D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30E5C" w:rsidRDefault="007241D5">
            <w:pPr>
              <w:spacing w:after="0" w:line="240" w:lineRule="auto"/>
              <w:rPr>
                <w:sz w:val="24"/>
                <w:szCs w:val="24"/>
              </w:rPr>
            </w:pPr>
            <w:r>
              <w:rPr>
                <w:rFonts w:ascii="Times New Roman" w:hAnsi="Times New Roman" w:cs="Times New Roman"/>
                <w:color w:val="000000"/>
                <w:sz w:val="24"/>
                <w:szCs w:val="24"/>
              </w:rPr>
              <w:t>Протокол от 30.08.2021 г.  №1</w:t>
            </w:r>
          </w:p>
        </w:tc>
      </w:tr>
      <w:tr w:rsidR="00230E5C">
        <w:trPr>
          <w:trHeight w:hRule="exact" w:val="277"/>
        </w:trPr>
        <w:tc>
          <w:tcPr>
            <w:tcW w:w="10788" w:type="dxa"/>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30E5C" w:rsidRDefault="00724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0E5C">
        <w:trPr>
          <w:trHeight w:hRule="exact" w:val="277"/>
        </w:trPr>
        <w:tc>
          <w:tcPr>
            <w:tcW w:w="9654" w:type="dxa"/>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30E5C">
        <w:trPr>
          <w:trHeight w:hRule="exact" w:val="555"/>
        </w:trPr>
        <w:tc>
          <w:tcPr>
            <w:tcW w:w="9640" w:type="dxa"/>
          </w:tcPr>
          <w:p w:rsidR="00230E5C" w:rsidRDefault="00230E5C"/>
        </w:tc>
      </w:tr>
      <w:tr w:rsidR="00230E5C">
        <w:trPr>
          <w:trHeight w:hRule="exact" w:val="8751"/>
        </w:trPr>
        <w:tc>
          <w:tcPr>
            <w:tcW w:w="9654" w:type="dxa"/>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30E5C" w:rsidRDefault="007241D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30E5C" w:rsidRDefault="007241D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30E5C" w:rsidRDefault="007241D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30E5C" w:rsidRDefault="007241D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30E5C" w:rsidRDefault="007241D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30E5C" w:rsidRDefault="007241D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30E5C" w:rsidRDefault="007241D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30E5C" w:rsidRDefault="007241D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30E5C" w:rsidRDefault="007241D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30E5C" w:rsidRDefault="007241D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30E5C" w:rsidRDefault="007241D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30E5C" w:rsidRDefault="00724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0E5C">
        <w:trPr>
          <w:trHeight w:hRule="exact" w:val="277"/>
        </w:trPr>
        <w:tc>
          <w:tcPr>
            <w:tcW w:w="9654" w:type="dxa"/>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30E5C">
        <w:trPr>
          <w:trHeight w:hRule="exact" w:val="15113"/>
        </w:trPr>
        <w:tc>
          <w:tcPr>
            <w:tcW w:w="9654" w:type="dxa"/>
            <w:shd w:val="clear" w:color="000000" w:fill="FFFFFF"/>
            <w:tcMar>
              <w:left w:w="34" w:type="dxa"/>
              <w:right w:w="34" w:type="dxa"/>
            </w:tcMar>
          </w:tcPr>
          <w:p w:rsidR="00230E5C" w:rsidRDefault="007241D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30E5C" w:rsidRDefault="007241D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230E5C" w:rsidRDefault="007241D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30E5C" w:rsidRDefault="007241D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30E5C" w:rsidRDefault="007241D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30E5C" w:rsidRDefault="007241D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30E5C" w:rsidRDefault="007241D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30E5C" w:rsidRDefault="007241D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30E5C" w:rsidRDefault="007241D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30E5C" w:rsidRDefault="007241D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2021/2022 учебный год, утвержденным приказом ректора от 30.08.2021 №94;</w:t>
            </w:r>
          </w:p>
          <w:p w:rsidR="00230E5C" w:rsidRDefault="007241D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«Документационное обеспечение управления персоналом» в течение 2021/2022 учебного года:</w:t>
            </w:r>
          </w:p>
          <w:p w:rsidR="00230E5C" w:rsidRDefault="007241D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230E5C" w:rsidRDefault="00724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0E5C">
        <w:trPr>
          <w:trHeight w:hRule="exact" w:val="285"/>
        </w:trPr>
        <w:tc>
          <w:tcPr>
            <w:tcW w:w="9654" w:type="dxa"/>
            <w:shd w:val="clear" w:color="000000" w:fill="FFFFFF"/>
            <w:tcMar>
              <w:left w:w="34" w:type="dxa"/>
              <w:right w:w="34" w:type="dxa"/>
            </w:tcMar>
          </w:tcPr>
          <w:p w:rsidR="00230E5C" w:rsidRDefault="007241D5">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230E5C">
        <w:trPr>
          <w:trHeight w:hRule="exact" w:val="138"/>
        </w:trPr>
        <w:tc>
          <w:tcPr>
            <w:tcW w:w="9640" w:type="dxa"/>
          </w:tcPr>
          <w:p w:rsidR="00230E5C" w:rsidRDefault="00230E5C"/>
        </w:tc>
      </w:tr>
      <w:tr w:rsidR="00230E5C">
        <w:trPr>
          <w:trHeight w:hRule="exact" w:val="1396"/>
        </w:trPr>
        <w:tc>
          <w:tcPr>
            <w:tcW w:w="9654" w:type="dxa"/>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b/>
                <w:color w:val="000000"/>
                <w:sz w:val="24"/>
                <w:szCs w:val="24"/>
              </w:rPr>
              <w:t>1. Наименование дисциплины: Б1.О.04.08 «Документационное обеспечение управления персоналом».</w:t>
            </w:r>
          </w:p>
          <w:p w:rsidR="00230E5C" w:rsidRDefault="007241D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30E5C">
        <w:trPr>
          <w:trHeight w:hRule="exact" w:val="138"/>
        </w:trPr>
        <w:tc>
          <w:tcPr>
            <w:tcW w:w="9640" w:type="dxa"/>
          </w:tcPr>
          <w:p w:rsidR="00230E5C" w:rsidRDefault="00230E5C"/>
        </w:tc>
      </w:tr>
      <w:tr w:rsidR="00230E5C">
        <w:trPr>
          <w:trHeight w:hRule="exact" w:val="3530"/>
        </w:trPr>
        <w:tc>
          <w:tcPr>
            <w:tcW w:w="9654" w:type="dxa"/>
            <w:shd w:val="clear" w:color="000000" w:fill="FFFFFF"/>
            <w:tcMar>
              <w:left w:w="34" w:type="dxa"/>
              <w:right w:w="34" w:type="dxa"/>
            </w:tcMar>
          </w:tcPr>
          <w:p w:rsidR="00230E5C" w:rsidRDefault="007241D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30E5C" w:rsidRDefault="007241D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«Документационное обеспечение управления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30E5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b/>
                <w:color w:val="000000"/>
                <w:sz w:val="24"/>
                <w:szCs w:val="24"/>
              </w:rPr>
              <w:t>Код компетенции: ОПК-3</w:t>
            </w:r>
          </w:p>
          <w:p w:rsidR="00230E5C" w:rsidRDefault="007241D5">
            <w:pPr>
              <w:spacing w:after="0" w:line="240" w:lineRule="auto"/>
              <w:rPr>
                <w:sz w:val="24"/>
                <w:szCs w:val="24"/>
              </w:rPr>
            </w:pPr>
            <w:r>
              <w:rPr>
                <w:rFonts w:ascii="Times New Roman" w:hAnsi="Times New Roman" w:cs="Times New Roman"/>
                <w:b/>
                <w:color w:val="000000"/>
                <w:sz w:val="24"/>
                <w:szCs w:val="24"/>
              </w:rPr>
              <w:t>Способен разрабатывать и осуществлять мероприятия, направленные на реализацию стратегии управления персоналом, обеспечивать их документационное сопровождение и оценивать организационные и социальные последствия</w:t>
            </w:r>
          </w:p>
        </w:tc>
      </w:tr>
      <w:tr w:rsidR="00230E5C">
        <w:trPr>
          <w:trHeight w:hRule="exact" w:val="585"/>
        </w:trPr>
        <w:tc>
          <w:tcPr>
            <w:tcW w:w="9654" w:type="dxa"/>
            <w:shd w:val="clear" w:color="000000" w:fill="FFFFFF"/>
            <w:tcMar>
              <w:left w:w="34" w:type="dxa"/>
              <w:right w:w="34" w:type="dxa"/>
            </w:tcMar>
          </w:tcPr>
          <w:p w:rsidR="00230E5C" w:rsidRDefault="00230E5C">
            <w:pPr>
              <w:spacing w:after="0" w:line="240" w:lineRule="auto"/>
              <w:rPr>
                <w:sz w:val="24"/>
                <w:szCs w:val="24"/>
              </w:rPr>
            </w:pPr>
          </w:p>
          <w:p w:rsidR="00230E5C" w:rsidRDefault="007241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30E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ОПК-3.2  знать правила документационного сопровождения реализации стратегии управления персоналом</w:t>
            </w:r>
          </w:p>
        </w:tc>
      </w:tr>
      <w:tr w:rsidR="00230E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ОПК-3.4 уметь применить правила документационного сопровождения реализации стратегии управления персоналом</w:t>
            </w:r>
          </w:p>
        </w:tc>
      </w:tr>
      <w:tr w:rsidR="00230E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ОПК-3.6 владеть навыками применения правил документационного сопровождения реализации стратегии управления персоналом</w:t>
            </w:r>
          </w:p>
        </w:tc>
      </w:tr>
      <w:tr w:rsidR="00230E5C">
        <w:trPr>
          <w:trHeight w:hRule="exact" w:val="277"/>
        </w:trPr>
        <w:tc>
          <w:tcPr>
            <w:tcW w:w="9640" w:type="dxa"/>
          </w:tcPr>
          <w:p w:rsidR="00230E5C" w:rsidRDefault="00230E5C"/>
        </w:tc>
      </w:tr>
      <w:tr w:rsidR="00230E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b/>
                <w:color w:val="000000"/>
                <w:sz w:val="24"/>
                <w:szCs w:val="24"/>
              </w:rPr>
              <w:t>Код компетенции: ОПК-4</w:t>
            </w:r>
          </w:p>
          <w:p w:rsidR="00230E5C" w:rsidRDefault="007241D5">
            <w:pPr>
              <w:spacing w:after="0" w:line="240" w:lineRule="auto"/>
              <w:rPr>
                <w:sz w:val="24"/>
                <w:szCs w:val="24"/>
              </w:rPr>
            </w:pPr>
            <w:r>
              <w:rPr>
                <w:rFonts w:ascii="Times New Roman" w:hAnsi="Times New Roman" w:cs="Times New Roman"/>
                <w:b/>
                <w:color w:val="000000"/>
                <w:sz w:val="24"/>
                <w:szCs w:val="24"/>
              </w:rPr>
              <w:t>Способен применять современные технологии и методы оперативного управления персоналом, вести документационное сопровождение и учет;</w:t>
            </w:r>
          </w:p>
        </w:tc>
      </w:tr>
      <w:tr w:rsidR="00230E5C">
        <w:trPr>
          <w:trHeight w:hRule="exact" w:val="585"/>
        </w:trPr>
        <w:tc>
          <w:tcPr>
            <w:tcW w:w="9654" w:type="dxa"/>
            <w:shd w:val="clear" w:color="000000" w:fill="FFFFFF"/>
            <w:tcMar>
              <w:left w:w="34" w:type="dxa"/>
              <w:right w:w="34" w:type="dxa"/>
            </w:tcMar>
          </w:tcPr>
          <w:p w:rsidR="00230E5C" w:rsidRDefault="00230E5C">
            <w:pPr>
              <w:spacing w:after="0" w:line="240" w:lineRule="auto"/>
              <w:rPr>
                <w:sz w:val="24"/>
                <w:szCs w:val="24"/>
              </w:rPr>
            </w:pPr>
          </w:p>
          <w:p w:rsidR="00230E5C" w:rsidRDefault="007241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30E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ОПК-4.2 знать принципы документационного сопровождения и учета оперативного управления</w:t>
            </w:r>
          </w:p>
        </w:tc>
      </w:tr>
      <w:tr w:rsidR="00230E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ОПК-4.4 уметь применить принципы документационного сопровождения и учета оперативного управления персоналом</w:t>
            </w:r>
          </w:p>
        </w:tc>
      </w:tr>
      <w:tr w:rsidR="00230E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ОПК-4.6 владеть навыками применения принципов документационного сопровождения и учета оперативного управления персоналом</w:t>
            </w:r>
          </w:p>
        </w:tc>
      </w:tr>
      <w:tr w:rsidR="00230E5C">
        <w:trPr>
          <w:trHeight w:hRule="exact" w:val="277"/>
        </w:trPr>
        <w:tc>
          <w:tcPr>
            <w:tcW w:w="9640" w:type="dxa"/>
          </w:tcPr>
          <w:p w:rsidR="00230E5C" w:rsidRDefault="00230E5C"/>
        </w:tc>
      </w:tr>
      <w:tr w:rsidR="00230E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b/>
                <w:color w:val="000000"/>
                <w:sz w:val="24"/>
                <w:szCs w:val="24"/>
              </w:rPr>
              <w:t>Код компетенции: ПК-1</w:t>
            </w:r>
          </w:p>
          <w:p w:rsidR="00230E5C" w:rsidRDefault="007241D5">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230E5C">
        <w:trPr>
          <w:trHeight w:hRule="exact" w:val="585"/>
        </w:trPr>
        <w:tc>
          <w:tcPr>
            <w:tcW w:w="9654" w:type="dxa"/>
            <w:shd w:val="clear" w:color="000000" w:fill="FFFFFF"/>
            <w:tcMar>
              <w:left w:w="34" w:type="dxa"/>
              <w:right w:w="34" w:type="dxa"/>
            </w:tcMar>
          </w:tcPr>
          <w:p w:rsidR="00230E5C" w:rsidRDefault="00230E5C">
            <w:pPr>
              <w:spacing w:after="0" w:line="240" w:lineRule="auto"/>
              <w:rPr>
                <w:sz w:val="24"/>
                <w:szCs w:val="24"/>
              </w:rPr>
            </w:pPr>
          </w:p>
          <w:p w:rsidR="00230E5C" w:rsidRDefault="007241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30E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ПК-1.15 знать методы регламентации и документирования работ по системе организации труда</w:t>
            </w:r>
          </w:p>
        </w:tc>
      </w:tr>
      <w:tr w:rsidR="00230E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ПК-1.19 знать порядок работы с документами (проектирование, согласование, утверждение, ввод в действие, изменение, отмена действия)</w:t>
            </w:r>
          </w:p>
        </w:tc>
      </w:tr>
      <w:tr w:rsidR="00230E5C">
        <w:trPr>
          <w:trHeight w:hRule="exact" w:val="34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ПК-1.29 уметь формировать и анализировать систему документирования и</w:t>
            </w:r>
          </w:p>
        </w:tc>
      </w:tr>
    </w:tbl>
    <w:p w:rsidR="00230E5C" w:rsidRDefault="00724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0E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lastRenderedPageBreak/>
              <w:t>регламентации производственных (технологических) процессов с учетом действующей нормативной правовой базы</w:t>
            </w:r>
          </w:p>
        </w:tc>
      </w:tr>
      <w:tr w:rsidR="00230E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ПК-1.30 уметь проектировать нормативно-техническую и регламентирующую документацию по системе организации труда</w:t>
            </w:r>
          </w:p>
        </w:tc>
      </w:tr>
      <w:tr w:rsidR="00230E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ПК-1.46 владеть навыками разработки нормативных документов (регламентов) по системе организации труда, рациональной расстановке рабочих мест, режимам труда и отдыха</w:t>
            </w:r>
          </w:p>
        </w:tc>
      </w:tr>
      <w:tr w:rsidR="00230E5C">
        <w:trPr>
          <w:trHeight w:hRule="exact" w:val="277"/>
        </w:trPr>
        <w:tc>
          <w:tcPr>
            <w:tcW w:w="9640" w:type="dxa"/>
          </w:tcPr>
          <w:p w:rsidR="00230E5C" w:rsidRDefault="00230E5C"/>
        </w:tc>
      </w:tr>
      <w:tr w:rsidR="00230E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b/>
                <w:color w:val="000000"/>
                <w:sz w:val="24"/>
                <w:szCs w:val="24"/>
              </w:rPr>
              <w:t>Код компетенции: ПК-3</w:t>
            </w:r>
          </w:p>
          <w:p w:rsidR="00230E5C" w:rsidRDefault="007241D5">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230E5C">
        <w:trPr>
          <w:trHeight w:hRule="exact" w:val="585"/>
        </w:trPr>
        <w:tc>
          <w:tcPr>
            <w:tcW w:w="9654" w:type="dxa"/>
            <w:shd w:val="clear" w:color="000000" w:fill="FFFFFF"/>
            <w:tcMar>
              <w:left w:w="34" w:type="dxa"/>
              <w:right w:w="34" w:type="dxa"/>
            </w:tcMar>
          </w:tcPr>
          <w:p w:rsidR="00230E5C" w:rsidRDefault="00230E5C">
            <w:pPr>
              <w:spacing w:after="0" w:line="240" w:lineRule="auto"/>
              <w:rPr>
                <w:sz w:val="24"/>
                <w:szCs w:val="24"/>
              </w:rPr>
            </w:pPr>
          </w:p>
          <w:p w:rsidR="00230E5C" w:rsidRDefault="007241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30E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ПК-3.6 знать порядок ведения учета и отчетности по подготовке и повышению квалификации персонала</w:t>
            </w:r>
          </w:p>
        </w:tc>
      </w:tr>
      <w:tr w:rsidR="00230E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ПК-3.7 знать основы документооборота и документационного обеспечения</w:t>
            </w:r>
          </w:p>
        </w:tc>
      </w:tr>
      <w:tr w:rsidR="00230E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ПК-3.10 знать порядок проведения закупочных процедур и оформления сопутствующей документации</w:t>
            </w:r>
          </w:p>
        </w:tc>
      </w:tr>
      <w:tr w:rsidR="00230E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ПК-3.12 знать основы архивного законодательства и нормативные правовые акты Российской Федерации, в части ведения документации по персоналу</w:t>
            </w:r>
          </w:p>
        </w:tc>
      </w:tr>
      <w:tr w:rsidR="00230E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ПК-3.25 уметь производить предварительные закупочные процедуры и оформление сопутствующей документации по заключению договоров</w:t>
            </w:r>
          </w:p>
        </w:tc>
      </w:tr>
      <w:tr w:rsidR="00230E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ПК-3.27 уметь разрабатывать и оформлять документы по процессам организации обучения персонала и их результатам</w:t>
            </w:r>
          </w:p>
        </w:tc>
      </w:tr>
      <w:tr w:rsidR="00230E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ПК-3.30 уметь систематизировать документооборот по управлению персоналом организации</w:t>
            </w:r>
          </w:p>
        </w:tc>
      </w:tr>
      <w:tr w:rsidR="00230E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ПК-3.31 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tc>
      </w:tr>
      <w:tr w:rsidR="00230E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ПК-3.40 владеть навыками систематизации документооборота по управлению персоналом организации</w:t>
            </w:r>
          </w:p>
        </w:tc>
      </w:tr>
      <w:tr w:rsidR="00230E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ПК-3.41 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tc>
      </w:tr>
      <w:tr w:rsidR="00230E5C">
        <w:trPr>
          <w:trHeight w:hRule="exact" w:val="416"/>
        </w:trPr>
        <w:tc>
          <w:tcPr>
            <w:tcW w:w="9640" w:type="dxa"/>
          </w:tcPr>
          <w:p w:rsidR="00230E5C" w:rsidRDefault="00230E5C"/>
        </w:tc>
      </w:tr>
      <w:tr w:rsidR="00230E5C">
        <w:trPr>
          <w:trHeight w:hRule="exact" w:val="304"/>
        </w:trPr>
        <w:tc>
          <w:tcPr>
            <w:tcW w:w="9654" w:type="dxa"/>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30E5C">
        <w:trPr>
          <w:trHeight w:hRule="exact" w:val="1637"/>
        </w:trPr>
        <w:tc>
          <w:tcPr>
            <w:tcW w:w="9654" w:type="dxa"/>
            <w:shd w:val="clear" w:color="000000" w:fill="FFFFFF"/>
            <w:tcMar>
              <w:left w:w="34" w:type="dxa"/>
              <w:right w:w="34" w:type="dxa"/>
            </w:tcMar>
          </w:tcPr>
          <w:p w:rsidR="00230E5C" w:rsidRDefault="00230E5C">
            <w:pPr>
              <w:spacing w:after="0" w:line="240" w:lineRule="auto"/>
              <w:jc w:val="both"/>
              <w:rPr>
                <w:sz w:val="24"/>
                <w:szCs w:val="24"/>
              </w:rPr>
            </w:pPr>
          </w:p>
          <w:p w:rsidR="00230E5C" w:rsidRDefault="007241D5">
            <w:pPr>
              <w:spacing w:after="0" w:line="240" w:lineRule="auto"/>
              <w:jc w:val="both"/>
              <w:rPr>
                <w:sz w:val="24"/>
                <w:szCs w:val="24"/>
              </w:rPr>
            </w:pPr>
            <w:r>
              <w:rPr>
                <w:rFonts w:ascii="Times New Roman" w:hAnsi="Times New Roman" w:cs="Times New Roman"/>
                <w:color w:val="000000"/>
                <w:sz w:val="24"/>
                <w:szCs w:val="24"/>
              </w:rPr>
              <w:t>Дисциплина Б1.О.04.08 «Документационное обеспечение управления персоналом»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230E5C" w:rsidRDefault="007241D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30E5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0E5C" w:rsidRDefault="007241D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0E5C" w:rsidRDefault="007241D5">
            <w:pPr>
              <w:spacing w:after="0" w:line="240" w:lineRule="auto"/>
              <w:jc w:val="center"/>
              <w:rPr>
                <w:sz w:val="24"/>
                <w:szCs w:val="24"/>
              </w:rPr>
            </w:pPr>
            <w:r>
              <w:rPr>
                <w:rFonts w:ascii="Times New Roman" w:hAnsi="Times New Roman" w:cs="Times New Roman"/>
                <w:color w:val="000000"/>
                <w:sz w:val="24"/>
                <w:szCs w:val="24"/>
              </w:rPr>
              <w:t>Коды</w:t>
            </w:r>
          </w:p>
          <w:p w:rsidR="00230E5C" w:rsidRDefault="007241D5">
            <w:pPr>
              <w:spacing w:after="0" w:line="240" w:lineRule="auto"/>
              <w:jc w:val="center"/>
              <w:rPr>
                <w:sz w:val="24"/>
                <w:szCs w:val="24"/>
              </w:rPr>
            </w:pPr>
            <w:r>
              <w:rPr>
                <w:rFonts w:ascii="Times New Roman" w:hAnsi="Times New Roman" w:cs="Times New Roman"/>
                <w:color w:val="000000"/>
                <w:sz w:val="24"/>
                <w:szCs w:val="24"/>
              </w:rPr>
              <w:t>форми-</w:t>
            </w:r>
          </w:p>
          <w:p w:rsidR="00230E5C" w:rsidRDefault="007241D5">
            <w:pPr>
              <w:spacing w:after="0" w:line="240" w:lineRule="auto"/>
              <w:jc w:val="center"/>
              <w:rPr>
                <w:sz w:val="24"/>
                <w:szCs w:val="24"/>
              </w:rPr>
            </w:pPr>
            <w:r>
              <w:rPr>
                <w:rFonts w:ascii="Times New Roman" w:hAnsi="Times New Roman" w:cs="Times New Roman"/>
                <w:color w:val="000000"/>
                <w:sz w:val="24"/>
                <w:szCs w:val="24"/>
              </w:rPr>
              <w:t>руемых</w:t>
            </w:r>
          </w:p>
          <w:p w:rsidR="00230E5C" w:rsidRDefault="007241D5">
            <w:pPr>
              <w:spacing w:after="0" w:line="240" w:lineRule="auto"/>
              <w:jc w:val="center"/>
              <w:rPr>
                <w:sz w:val="24"/>
                <w:szCs w:val="24"/>
              </w:rPr>
            </w:pPr>
            <w:r>
              <w:rPr>
                <w:rFonts w:ascii="Times New Roman" w:hAnsi="Times New Roman" w:cs="Times New Roman"/>
                <w:color w:val="000000"/>
                <w:sz w:val="24"/>
                <w:szCs w:val="24"/>
              </w:rPr>
              <w:t>компе-</w:t>
            </w:r>
          </w:p>
          <w:p w:rsidR="00230E5C" w:rsidRDefault="007241D5">
            <w:pPr>
              <w:spacing w:after="0" w:line="240" w:lineRule="auto"/>
              <w:jc w:val="center"/>
              <w:rPr>
                <w:sz w:val="24"/>
                <w:szCs w:val="24"/>
              </w:rPr>
            </w:pPr>
            <w:r>
              <w:rPr>
                <w:rFonts w:ascii="Times New Roman" w:hAnsi="Times New Roman" w:cs="Times New Roman"/>
                <w:color w:val="000000"/>
                <w:sz w:val="24"/>
                <w:szCs w:val="24"/>
              </w:rPr>
              <w:t>тенций</w:t>
            </w:r>
          </w:p>
        </w:tc>
      </w:tr>
      <w:tr w:rsidR="00230E5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0E5C" w:rsidRDefault="007241D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0E5C" w:rsidRDefault="00230E5C"/>
        </w:tc>
      </w:tr>
      <w:tr w:rsidR="00230E5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0E5C" w:rsidRDefault="007241D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0E5C" w:rsidRDefault="007241D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0E5C" w:rsidRDefault="00230E5C"/>
        </w:tc>
      </w:tr>
      <w:tr w:rsidR="00230E5C">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0E5C" w:rsidRDefault="007241D5">
            <w:pPr>
              <w:spacing w:after="0" w:line="240" w:lineRule="auto"/>
              <w:jc w:val="center"/>
            </w:pPr>
            <w:r>
              <w:rPr>
                <w:rFonts w:ascii="Times New Roman" w:hAnsi="Times New Roman" w:cs="Times New Roman"/>
                <w:color w:val="000000"/>
              </w:rPr>
              <w:t>Менеджмент организации</w:t>
            </w:r>
          </w:p>
          <w:p w:rsidR="00230E5C" w:rsidRDefault="007241D5">
            <w:pPr>
              <w:spacing w:after="0" w:line="240" w:lineRule="auto"/>
              <w:jc w:val="center"/>
            </w:pPr>
            <w:r>
              <w:rPr>
                <w:rFonts w:ascii="Times New Roman" w:hAnsi="Times New Roman" w:cs="Times New Roman"/>
                <w:color w:val="000000"/>
              </w:rPr>
              <w:t>Поиск и отбор персонала</w:t>
            </w:r>
          </w:p>
          <w:p w:rsidR="00230E5C" w:rsidRDefault="007241D5">
            <w:pPr>
              <w:spacing w:after="0" w:line="240" w:lineRule="auto"/>
              <w:jc w:val="center"/>
            </w:pPr>
            <w:r>
              <w:rPr>
                <w:rFonts w:ascii="Times New Roman" w:hAnsi="Times New Roman" w:cs="Times New Roman"/>
                <w:color w:val="000000"/>
              </w:rPr>
              <w:t>Управление бизнес-процессами</w:t>
            </w:r>
          </w:p>
          <w:p w:rsidR="00230E5C" w:rsidRDefault="007241D5">
            <w:pPr>
              <w:spacing w:after="0" w:line="240" w:lineRule="auto"/>
              <w:jc w:val="center"/>
            </w:pPr>
            <w:r>
              <w:rPr>
                <w:rFonts w:ascii="Times New Roman" w:hAnsi="Times New Roman" w:cs="Times New Roman"/>
                <w:color w:val="000000"/>
              </w:rPr>
              <w:t>Управление персоналом организации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0E5C" w:rsidRDefault="007241D5">
            <w:pPr>
              <w:spacing w:after="0" w:line="240" w:lineRule="auto"/>
              <w:jc w:val="center"/>
            </w:pPr>
            <w:r>
              <w:rPr>
                <w:rFonts w:ascii="Times New Roman" w:hAnsi="Times New Roman" w:cs="Times New Roman"/>
                <w:color w:val="000000"/>
              </w:rPr>
              <w:t>Кадровый учет</w:t>
            </w:r>
          </w:p>
          <w:p w:rsidR="00230E5C" w:rsidRDefault="007241D5">
            <w:pPr>
              <w:spacing w:after="0" w:line="240" w:lineRule="auto"/>
              <w:jc w:val="center"/>
            </w:pPr>
            <w:r>
              <w:rPr>
                <w:rFonts w:ascii="Times New Roman" w:hAnsi="Times New Roman" w:cs="Times New Roman"/>
                <w:color w:val="000000"/>
              </w:rPr>
              <w:t>Методы оценки персонала</w:t>
            </w:r>
          </w:p>
          <w:p w:rsidR="00230E5C" w:rsidRDefault="007241D5">
            <w:pPr>
              <w:spacing w:after="0" w:line="240" w:lineRule="auto"/>
              <w:jc w:val="center"/>
            </w:pPr>
            <w:r>
              <w:rPr>
                <w:rFonts w:ascii="Times New Roman" w:hAnsi="Times New Roman" w:cs="Times New Roman"/>
                <w:color w:val="000000"/>
              </w:rPr>
              <w:t>Оценка и отбор персонала</w:t>
            </w:r>
          </w:p>
          <w:p w:rsidR="00230E5C" w:rsidRDefault="007241D5">
            <w:pPr>
              <w:spacing w:after="0" w:line="240" w:lineRule="auto"/>
              <w:jc w:val="center"/>
            </w:pPr>
            <w:r>
              <w:rPr>
                <w:rFonts w:ascii="Times New Roman" w:hAnsi="Times New Roman" w:cs="Times New Roman"/>
                <w:color w:val="000000"/>
              </w:rPr>
              <w:t>Педагогика и обучение персонала</w:t>
            </w:r>
          </w:p>
          <w:p w:rsidR="00230E5C" w:rsidRDefault="007241D5">
            <w:pPr>
              <w:spacing w:after="0" w:line="240" w:lineRule="auto"/>
              <w:jc w:val="center"/>
            </w:pPr>
            <w:r>
              <w:rPr>
                <w:rFonts w:ascii="Times New Roman" w:hAnsi="Times New Roman" w:cs="Times New Roman"/>
                <w:color w:val="000000"/>
              </w:rPr>
              <w:t>Правовое обеспечение профессиональной деятельности</w:t>
            </w:r>
          </w:p>
          <w:p w:rsidR="00230E5C" w:rsidRDefault="007241D5">
            <w:pPr>
              <w:spacing w:after="0" w:line="240" w:lineRule="auto"/>
              <w:jc w:val="center"/>
            </w:pPr>
            <w:r>
              <w:rPr>
                <w:rFonts w:ascii="Times New Roman" w:hAnsi="Times New Roman" w:cs="Times New Roman"/>
                <w:color w:val="000000"/>
              </w:rPr>
              <w:t>Кадровая политика</w:t>
            </w:r>
          </w:p>
          <w:p w:rsidR="00230E5C" w:rsidRDefault="007241D5">
            <w:pPr>
              <w:spacing w:after="0" w:line="240" w:lineRule="auto"/>
              <w:jc w:val="center"/>
            </w:pPr>
            <w:r>
              <w:rPr>
                <w:rFonts w:ascii="Times New Roman" w:hAnsi="Times New Roman" w:cs="Times New Roman"/>
                <w:color w:val="000000"/>
              </w:rPr>
              <w:t>Кадровое делопроизводство</w:t>
            </w:r>
          </w:p>
          <w:p w:rsidR="00230E5C" w:rsidRDefault="007241D5">
            <w:pPr>
              <w:spacing w:after="0" w:line="240" w:lineRule="auto"/>
              <w:jc w:val="center"/>
            </w:pPr>
            <w:r>
              <w:rPr>
                <w:rFonts w:ascii="Times New Roman" w:hAnsi="Times New Roman" w:cs="Times New Roman"/>
                <w:color w:val="000000"/>
              </w:rPr>
              <w:t>Кадровое планирование</w:t>
            </w:r>
          </w:p>
          <w:p w:rsidR="00230E5C" w:rsidRDefault="007241D5">
            <w:pPr>
              <w:spacing w:after="0" w:line="240" w:lineRule="auto"/>
              <w:jc w:val="center"/>
            </w:pPr>
            <w:r>
              <w:rPr>
                <w:rFonts w:ascii="Times New Roman" w:hAnsi="Times New Roman" w:cs="Times New Roman"/>
                <w:color w:val="000000"/>
              </w:rPr>
              <w:t>Оценка персонала. Сбалансированная система показателей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0E5C" w:rsidRDefault="007241D5">
            <w:pPr>
              <w:spacing w:after="0" w:line="240" w:lineRule="auto"/>
              <w:jc w:val="center"/>
              <w:rPr>
                <w:sz w:val="24"/>
                <w:szCs w:val="24"/>
              </w:rPr>
            </w:pPr>
            <w:r>
              <w:rPr>
                <w:rFonts w:ascii="Times New Roman" w:hAnsi="Times New Roman" w:cs="Times New Roman"/>
                <w:color w:val="000000"/>
                <w:sz w:val="24"/>
                <w:szCs w:val="24"/>
              </w:rPr>
              <w:t>ПК-3, ПК-1, ОПК-4, ОПК-3</w:t>
            </w:r>
          </w:p>
        </w:tc>
      </w:tr>
      <w:tr w:rsidR="00230E5C">
        <w:trPr>
          <w:trHeight w:hRule="exact" w:val="138"/>
        </w:trPr>
        <w:tc>
          <w:tcPr>
            <w:tcW w:w="3970" w:type="dxa"/>
          </w:tcPr>
          <w:p w:rsidR="00230E5C" w:rsidRDefault="00230E5C"/>
        </w:tc>
        <w:tc>
          <w:tcPr>
            <w:tcW w:w="1702" w:type="dxa"/>
          </w:tcPr>
          <w:p w:rsidR="00230E5C" w:rsidRDefault="00230E5C"/>
        </w:tc>
        <w:tc>
          <w:tcPr>
            <w:tcW w:w="1702" w:type="dxa"/>
          </w:tcPr>
          <w:p w:rsidR="00230E5C" w:rsidRDefault="00230E5C"/>
        </w:tc>
        <w:tc>
          <w:tcPr>
            <w:tcW w:w="426" w:type="dxa"/>
          </w:tcPr>
          <w:p w:rsidR="00230E5C" w:rsidRDefault="00230E5C"/>
        </w:tc>
        <w:tc>
          <w:tcPr>
            <w:tcW w:w="710" w:type="dxa"/>
          </w:tcPr>
          <w:p w:rsidR="00230E5C" w:rsidRDefault="00230E5C"/>
        </w:tc>
        <w:tc>
          <w:tcPr>
            <w:tcW w:w="143" w:type="dxa"/>
          </w:tcPr>
          <w:p w:rsidR="00230E5C" w:rsidRDefault="00230E5C"/>
        </w:tc>
        <w:tc>
          <w:tcPr>
            <w:tcW w:w="993" w:type="dxa"/>
          </w:tcPr>
          <w:p w:rsidR="00230E5C" w:rsidRDefault="00230E5C"/>
        </w:tc>
      </w:tr>
      <w:tr w:rsidR="00230E5C">
        <w:trPr>
          <w:trHeight w:hRule="exact" w:val="1125"/>
        </w:trPr>
        <w:tc>
          <w:tcPr>
            <w:tcW w:w="9654" w:type="dxa"/>
            <w:gridSpan w:val="7"/>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30E5C">
        <w:trPr>
          <w:trHeight w:hRule="exact" w:val="585"/>
        </w:trPr>
        <w:tc>
          <w:tcPr>
            <w:tcW w:w="9654" w:type="dxa"/>
            <w:gridSpan w:val="7"/>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30E5C" w:rsidRDefault="007241D5">
            <w:pPr>
              <w:spacing w:after="0" w:line="240" w:lineRule="auto"/>
              <w:jc w:val="center"/>
              <w:rPr>
                <w:sz w:val="24"/>
                <w:szCs w:val="24"/>
              </w:rPr>
            </w:pPr>
            <w:r>
              <w:rPr>
                <w:rFonts w:ascii="Times New Roman" w:hAnsi="Times New Roman" w:cs="Times New Roman"/>
                <w:color w:val="000000"/>
                <w:sz w:val="24"/>
                <w:szCs w:val="24"/>
              </w:rPr>
              <w:t>Из них:</w:t>
            </w:r>
          </w:p>
        </w:tc>
      </w:tr>
      <w:tr w:rsidR="00230E5C">
        <w:trPr>
          <w:trHeight w:hRule="exact" w:val="138"/>
        </w:trPr>
        <w:tc>
          <w:tcPr>
            <w:tcW w:w="3970" w:type="dxa"/>
          </w:tcPr>
          <w:p w:rsidR="00230E5C" w:rsidRDefault="00230E5C"/>
        </w:tc>
        <w:tc>
          <w:tcPr>
            <w:tcW w:w="1702" w:type="dxa"/>
          </w:tcPr>
          <w:p w:rsidR="00230E5C" w:rsidRDefault="00230E5C"/>
        </w:tc>
        <w:tc>
          <w:tcPr>
            <w:tcW w:w="1702" w:type="dxa"/>
          </w:tcPr>
          <w:p w:rsidR="00230E5C" w:rsidRDefault="00230E5C"/>
        </w:tc>
        <w:tc>
          <w:tcPr>
            <w:tcW w:w="426" w:type="dxa"/>
          </w:tcPr>
          <w:p w:rsidR="00230E5C" w:rsidRDefault="00230E5C"/>
        </w:tc>
        <w:tc>
          <w:tcPr>
            <w:tcW w:w="710" w:type="dxa"/>
          </w:tcPr>
          <w:p w:rsidR="00230E5C" w:rsidRDefault="00230E5C"/>
        </w:tc>
        <w:tc>
          <w:tcPr>
            <w:tcW w:w="143" w:type="dxa"/>
          </w:tcPr>
          <w:p w:rsidR="00230E5C" w:rsidRDefault="00230E5C"/>
        </w:tc>
        <w:tc>
          <w:tcPr>
            <w:tcW w:w="993" w:type="dxa"/>
          </w:tcPr>
          <w:p w:rsidR="00230E5C" w:rsidRDefault="00230E5C"/>
        </w:tc>
      </w:tr>
      <w:tr w:rsidR="00230E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8</w:t>
            </w:r>
          </w:p>
        </w:tc>
      </w:tr>
      <w:tr w:rsidR="00230E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4</w:t>
            </w:r>
          </w:p>
        </w:tc>
      </w:tr>
      <w:tr w:rsidR="00230E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0</w:t>
            </w:r>
          </w:p>
        </w:tc>
      </w:tr>
      <w:tr w:rsidR="00230E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4</w:t>
            </w:r>
          </w:p>
        </w:tc>
      </w:tr>
      <w:tr w:rsidR="00230E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0</w:t>
            </w:r>
          </w:p>
        </w:tc>
      </w:tr>
      <w:tr w:rsidR="00230E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96</w:t>
            </w:r>
          </w:p>
        </w:tc>
      </w:tr>
      <w:tr w:rsidR="00230E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4</w:t>
            </w:r>
          </w:p>
        </w:tc>
      </w:tr>
      <w:tr w:rsidR="00230E5C">
        <w:trPr>
          <w:trHeight w:hRule="exact" w:val="416"/>
        </w:trPr>
        <w:tc>
          <w:tcPr>
            <w:tcW w:w="3970" w:type="dxa"/>
          </w:tcPr>
          <w:p w:rsidR="00230E5C" w:rsidRDefault="00230E5C"/>
        </w:tc>
        <w:tc>
          <w:tcPr>
            <w:tcW w:w="1702" w:type="dxa"/>
          </w:tcPr>
          <w:p w:rsidR="00230E5C" w:rsidRDefault="00230E5C"/>
        </w:tc>
        <w:tc>
          <w:tcPr>
            <w:tcW w:w="1702" w:type="dxa"/>
          </w:tcPr>
          <w:p w:rsidR="00230E5C" w:rsidRDefault="00230E5C"/>
        </w:tc>
        <w:tc>
          <w:tcPr>
            <w:tcW w:w="426" w:type="dxa"/>
          </w:tcPr>
          <w:p w:rsidR="00230E5C" w:rsidRDefault="00230E5C"/>
        </w:tc>
        <w:tc>
          <w:tcPr>
            <w:tcW w:w="710" w:type="dxa"/>
          </w:tcPr>
          <w:p w:rsidR="00230E5C" w:rsidRDefault="00230E5C"/>
        </w:tc>
        <w:tc>
          <w:tcPr>
            <w:tcW w:w="143" w:type="dxa"/>
          </w:tcPr>
          <w:p w:rsidR="00230E5C" w:rsidRDefault="00230E5C"/>
        </w:tc>
        <w:tc>
          <w:tcPr>
            <w:tcW w:w="993" w:type="dxa"/>
          </w:tcPr>
          <w:p w:rsidR="00230E5C" w:rsidRDefault="00230E5C"/>
        </w:tc>
      </w:tr>
      <w:tr w:rsidR="00230E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зачеты 2</w:t>
            </w:r>
          </w:p>
        </w:tc>
      </w:tr>
      <w:tr w:rsidR="00230E5C">
        <w:trPr>
          <w:trHeight w:hRule="exact" w:val="277"/>
        </w:trPr>
        <w:tc>
          <w:tcPr>
            <w:tcW w:w="3970" w:type="dxa"/>
          </w:tcPr>
          <w:p w:rsidR="00230E5C" w:rsidRDefault="00230E5C"/>
        </w:tc>
        <w:tc>
          <w:tcPr>
            <w:tcW w:w="1702" w:type="dxa"/>
          </w:tcPr>
          <w:p w:rsidR="00230E5C" w:rsidRDefault="00230E5C"/>
        </w:tc>
        <w:tc>
          <w:tcPr>
            <w:tcW w:w="1702" w:type="dxa"/>
          </w:tcPr>
          <w:p w:rsidR="00230E5C" w:rsidRDefault="00230E5C"/>
        </w:tc>
        <w:tc>
          <w:tcPr>
            <w:tcW w:w="426" w:type="dxa"/>
          </w:tcPr>
          <w:p w:rsidR="00230E5C" w:rsidRDefault="00230E5C"/>
        </w:tc>
        <w:tc>
          <w:tcPr>
            <w:tcW w:w="710" w:type="dxa"/>
          </w:tcPr>
          <w:p w:rsidR="00230E5C" w:rsidRDefault="00230E5C"/>
        </w:tc>
        <w:tc>
          <w:tcPr>
            <w:tcW w:w="143" w:type="dxa"/>
          </w:tcPr>
          <w:p w:rsidR="00230E5C" w:rsidRDefault="00230E5C"/>
        </w:tc>
        <w:tc>
          <w:tcPr>
            <w:tcW w:w="993" w:type="dxa"/>
          </w:tcPr>
          <w:p w:rsidR="00230E5C" w:rsidRDefault="00230E5C"/>
        </w:tc>
      </w:tr>
      <w:tr w:rsidR="00230E5C">
        <w:trPr>
          <w:trHeight w:hRule="exact" w:val="1666"/>
        </w:trPr>
        <w:tc>
          <w:tcPr>
            <w:tcW w:w="9654" w:type="dxa"/>
            <w:gridSpan w:val="7"/>
            <w:shd w:val="clear" w:color="000000" w:fill="FFFFFF"/>
            <w:tcMar>
              <w:left w:w="34" w:type="dxa"/>
              <w:right w:w="34" w:type="dxa"/>
            </w:tcMar>
          </w:tcPr>
          <w:p w:rsidR="00230E5C" w:rsidRDefault="00230E5C">
            <w:pPr>
              <w:spacing w:after="0" w:line="240" w:lineRule="auto"/>
              <w:jc w:val="center"/>
              <w:rPr>
                <w:sz w:val="24"/>
                <w:szCs w:val="24"/>
              </w:rPr>
            </w:pPr>
          </w:p>
          <w:p w:rsidR="00230E5C" w:rsidRDefault="007241D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30E5C" w:rsidRDefault="00230E5C">
            <w:pPr>
              <w:spacing w:after="0" w:line="240" w:lineRule="auto"/>
              <w:jc w:val="center"/>
              <w:rPr>
                <w:sz w:val="24"/>
                <w:szCs w:val="24"/>
              </w:rPr>
            </w:pPr>
          </w:p>
          <w:p w:rsidR="00230E5C" w:rsidRDefault="007241D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30E5C">
        <w:trPr>
          <w:trHeight w:hRule="exact" w:val="416"/>
        </w:trPr>
        <w:tc>
          <w:tcPr>
            <w:tcW w:w="3970" w:type="dxa"/>
          </w:tcPr>
          <w:p w:rsidR="00230E5C" w:rsidRDefault="00230E5C"/>
        </w:tc>
        <w:tc>
          <w:tcPr>
            <w:tcW w:w="1702" w:type="dxa"/>
          </w:tcPr>
          <w:p w:rsidR="00230E5C" w:rsidRDefault="00230E5C"/>
        </w:tc>
        <w:tc>
          <w:tcPr>
            <w:tcW w:w="1702" w:type="dxa"/>
          </w:tcPr>
          <w:p w:rsidR="00230E5C" w:rsidRDefault="00230E5C"/>
        </w:tc>
        <w:tc>
          <w:tcPr>
            <w:tcW w:w="426" w:type="dxa"/>
          </w:tcPr>
          <w:p w:rsidR="00230E5C" w:rsidRDefault="00230E5C"/>
        </w:tc>
        <w:tc>
          <w:tcPr>
            <w:tcW w:w="710" w:type="dxa"/>
          </w:tcPr>
          <w:p w:rsidR="00230E5C" w:rsidRDefault="00230E5C"/>
        </w:tc>
        <w:tc>
          <w:tcPr>
            <w:tcW w:w="143" w:type="dxa"/>
          </w:tcPr>
          <w:p w:rsidR="00230E5C" w:rsidRDefault="00230E5C"/>
        </w:tc>
        <w:tc>
          <w:tcPr>
            <w:tcW w:w="993" w:type="dxa"/>
          </w:tcPr>
          <w:p w:rsidR="00230E5C" w:rsidRDefault="00230E5C"/>
        </w:tc>
      </w:tr>
      <w:tr w:rsidR="00230E5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0E5C" w:rsidRDefault="007241D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0E5C" w:rsidRDefault="007241D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0E5C" w:rsidRDefault="007241D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0E5C" w:rsidRDefault="007241D5">
            <w:pPr>
              <w:spacing w:after="0" w:line="240" w:lineRule="auto"/>
              <w:jc w:val="center"/>
              <w:rPr>
                <w:sz w:val="24"/>
                <w:szCs w:val="24"/>
              </w:rPr>
            </w:pPr>
            <w:r>
              <w:rPr>
                <w:rFonts w:ascii="Times New Roman" w:hAnsi="Times New Roman" w:cs="Times New Roman"/>
                <w:color w:val="000000"/>
                <w:sz w:val="24"/>
                <w:szCs w:val="24"/>
              </w:rPr>
              <w:t>Часов</w:t>
            </w:r>
          </w:p>
        </w:tc>
      </w:tr>
      <w:tr w:rsidR="00230E5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0E5C" w:rsidRDefault="00230E5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0E5C" w:rsidRDefault="00230E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0E5C" w:rsidRDefault="00230E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0E5C" w:rsidRDefault="00230E5C"/>
        </w:tc>
      </w:tr>
      <w:tr w:rsidR="00230E5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0</w:t>
            </w:r>
          </w:p>
        </w:tc>
      </w:tr>
      <w:tr w:rsidR="00230E5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2</w:t>
            </w:r>
          </w:p>
        </w:tc>
      </w:tr>
      <w:tr w:rsidR="00230E5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0</w:t>
            </w:r>
          </w:p>
        </w:tc>
      </w:tr>
      <w:tr w:rsidR="00230E5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0</w:t>
            </w:r>
          </w:p>
        </w:tc>
      </w:tr>
      <w:tr w:rsidR="00230E5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0</w:t>
            </w:r>
          </w:p>
        </w:tc>
      </w:tr>
      <w:tr w:rsidR="00230E5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0</w:t>
            </w:r>
          </w:p>
        </w:tc>
      </w:tr>
      <w:tr w:rsidR="00230E5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2</w:t>
            </w:r>
          </w:p>
        </w:tc>
      </w:tr>
      <w:tr w:rsidR="00230E5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2</w:t>
            </w:r>
          </w:p>
        </w:tc>
      </w:tr>
    </w:tbl>
    <w:p w:rsidR="00230E5C" w:rsidRDefault="007241D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30E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lastRenderedPageBreak/>
              <w:t>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0</w:t>
            </w:r>
          </w:p>
        </w:tc>
      </w:tr>
      <w:tr w:rsidR="00230E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0</w:t>
            </w:r>
          </w:p>
        </w:tc>
      </w:tr>
      <w:tr w:rsidR="00230E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0</w:t>
            </w:r>
          </w:p>
        </w:tc>
      </w:tr>
      <w:tr w:rsidR="00230E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0</w:t>
            </w:r>
          </w:p>
        </w:tc>
      </w:tr>
      <w:tr w:rsidR="00230E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2</w:t>
            </w:r>
          </w:p>
        </w:tc>
      </w:tr>
      <w:tr w:rsidR="00230E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0</w:t>
            </w:r>
          </w:p>
        </w:tc>
      </w:tr>
      <w:tr w:rsidR="00230E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10</w:t>
            </w:r>
          </w:p>
        </w:tc>
      </w:tr>
      <w:tr w:rsidR="00230E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14</w:t>
            </w:r>
          </w:p>
        </w:tc>
      </w:tr>
      <w:tr w:rsidR="00230E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14</w:t>
            </w:r>
          </w:p>
        </w:tc>
      </w:tr>
      <w:tr w:rsidR="00230E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16</w:t>
            </w:r>
          </w:p>
        </w:tc>
      </w:tr>
      <w:tr w:rsidR="00230E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12</w:t>
            </w:r>
          </w:p>
        </w:tc>
      </w:tr>
      <w:tr w:rsidR="00230E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14</w:t>
            </w:r>
          </w:p>
        </w:tc>
      </w:tr>
      <w:tr w:rsidR="00230E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16</w:t>
            </w:r>
          </w:p>
        </w:tc>
      </w:tr>
      <w:tr w:rsidR="00230E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230E5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4</w:t>
            </w:r>
          </w:p>
        </w:tc>
      </w:tr>
      <w:tr w:rsidR="00230E5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230E5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230E5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color w:val="000000"/>
                <w:sz w:val="24"/>
                <w:szCs w:val="24"/>
              </w:rPr>
              <w:t>108</w:t>
            </w:r>
          </w:p>
        </w:tc>
      </w:tr>
      <w:tr w:rsidR="00230E5C">
        <w:trPr>
          <w:trHeight w:hRule="exact" w:val="8605"/>
        </w:trPr>
        <w:tc>
          <w:tcPr>
            <w:tcW w:w="9654" w:type="dxa"/>
            <w:gridSpan w:val="4"/>
            <w:shd w:val="clear" w:color="000000" w:fill="FFFFFF"/>
            <w:tcMar>
              <w:left w:w="34" w:type="dxa"/>
              <w:right w:w="34" w:type="dxa"/>
            </w:tcMar>
          </w:tcPr>
          <w:p w:rsidR="00230E5C" w:rsidRDefault="00230E5C">
            <w:pPr>
              <w:spacing w:after="0" w:line="240" w:lineRule="auto"/>
              <w:jc w:val="both"/>
              <w:rPr>
                <w:sz w:val="20"/>
                <w:szCs w:val="20"/>
              </w:rPr>
            </w:pPr>
          </w:p>
          <w:p w:rsidR="00230E5C" w:rsidRDefault="007241D5">
            <w:pPr>
              <w:spacing w:after="0" w:line="240" w:lineRule="auto"/>
              <w:jc w:val="both"/>
              <w:rPr>
                <w:sz w:val="20"/>
                <w:szCs w:val="20"/>
              </w:rPr>
            </w:pPr>
            <w:r>
              <w:rPr>
                <w:rFonts w:ascii="Times New Roman" w:hAnsi="Times New Roman" w:cs="Times New Roman"/>
                <w:color w:val="000000"/>
                <w:sz w:val="20"/>
                <w:szCs w:val="20"/>
              </w:rPr>
              <w:t>* Примечания:</w:t>
            </w:r>
          </w:p>
          <w:p w:rsidR="00230E5C" w:rsidRDefault="007241D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30E5C" w:rsidRDefault="007241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30E5C" w:rsidRDefault="007241D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30E5C" w:rsidRDefault="007241D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30E5C" w:rsidRDefault="007241D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230E5C" w:rsidRDefault="00724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0E5C">
        <w:trPr>
          <w:trHeight w:hRule="exact" w:val="9255"/>
        </w:trPr>
        <w:tc>
          <w:tcPr>
            <w:tcW w:w="9654" w:type="dxa"/>
            <w:shd w:val="clear" w:color="000000" w:fill="FFFFFF"/>
            <w:tcMar>
              <w:left w:w="34" w:type="dxa"/>
              <w:right w:w="34" w:type="dxa"/>
            </w:tcMar>
          </w:tcPr>
          <w:p w:rsidR="00230E5C" w:rsidRDefault="007241D5">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30E5C" w:rsidRDefault="007241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30E5C" w:rsidRDefault="007241D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30E5C" w:rsidRDefault="007241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30E5C">
        <w:trPr>
          <w:trHeight w:hRule="exact" w:val="585"/>
        </w:trPr>
        <w:tc>
          <w:tcPr>
            <w:tcW w:w="9654" w:type="dxa"/>
            <w:shd w:val="clear" w:color="000000" w:fill="FFFFFF"/>
            <w:tcMar>
              <w:left w:w="34" w:type="dxa"/>
              <w:right w:w="34" w:type="dxa"/>
            </w:tcMar>
          </w:tcPr>
          <w:p w:rsidR="00230E5C" w:rsidRDefault="00230E5C">
            <w:pPr>
              <w:spacing w:after="0" w:line="240" w:lineRule="auto"/>
              <w:rPr>
                <w:sz w:val="24"/>
                <w:szCs w:val="24"/>
              </w:rPr>
            </w:pPr>
          </w:p>
          <w:p w:rsidR="00230E5C" w:rsidRDefault="007241D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30E5C">
        <w:trPr>
          <w:trHeight w:hRule="exact" w:val="277"/>
        </w:trPr>
        <w:tc>
          <w:tcPr>
            <w:tcW w:w="9654" w:type="dxa"/>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30E5C">
        <w:trPr>
          <w:trHeight w:hRule="exact" w:val="26"/>
        </w:trPr>
        <w:tc>
          <w:tcPr>
            <w:tcW w:w="9654" w:type="dxa"/>
            <w:vMerge w:val="restart"/>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b/>
                <w:color w:val="000000"/>
                <w:sz w:val="24"/>
                <w:szCs w:val="24"/>
              </w:rPr>
              <w:t>Тема № 1. Введение</w:t>
            </w:r>
          </w:p>
        </w:tc>
      </w:tr>
      <w:tr w:rsidR="00230E5C">
        <w:trPr>
          <w:trHeight w:hRule="exact" w:val="277"/>
        </w:trPr>
        <w:tc>
          <w:tcPr>
            <w:tcW w:w="9654" w:type="dxa"/>
            <w:vMerge/>
            <w:shd w:val="clear" w:color="000000" w:fill="FFFFFF"/>
            <w:tcMar>
              <w:left w:w="34" w:type="dxa"/>
              <w:right w:w="34" w:type="dxa"/>
            </w:tcMar>
          </w:tcPr>
          <w:p w:rsidR="00230E5C" w:rsidRDefault="00230E5C"/>
        </w:tc>
      </w:tr>
      <w:tr w:rsidR="00230E5C">
        <w:trPr>
          <w:trHeight w:hRule="exact" w:val="1637"/>
        </w:trPr>
        <w:tc>
          <w:tcPr>
            <w:tcW w:w="9654" w:type="dxa"/>
            <w:shd w:val="clear" w:color="000000" w:fill="FFFFFF"/>
            <w:tcMar>
              <w:left w:w="34" w:type="dxa"/>
              <w:right w:w="34" w:type="dxa"/>
            </w:tcMar>
          </w:tcPr>
          <w:p w:rsidR="00230E5C" w:rsidRDefault="007241D5">
            <w:pPr>
              <w:spacing w:after="0" w:line="240" w:lineRule="auto"/>
              <w:jc w:val="both"/>
              <w:rPr>
                <w:sz w:val="24"/>
                <w:szCs w:val="24"/>
              </w:rPr>
            </w:pPr>
            <w:r>
              <w:rPr>
                <w:rFonts w:ascii="Times New Roman" w:hAnsi="Times New Roman" w:cs="Times New Roman"/>
                <w:color w:val="000000"/>
                <w:sz w:val="24"/>
                <w:szCs w:val="24"/>
              </w:rPr>
              <w:t>Значение документационного обеспечения управления персоналом в деятельности организаций в современных условиях. Цели, задачи и содержание дисциплины «Документационное обеспечение управления персоналом» и ее роль в подготовке бакалавра. Основные термины и определения дисциплины.</w:t>
            </w:r>
          </w:p>
          <w:p w:rsidR="00230E5C" w:rsidRDefault="007241D5">
            <w:pPr>
              <w:spacing w:after="0" w:line="240" w:lineRule="auto"/>
              <w:jc w:val="both"/>
              <w:rPr>
                <w:sz w:val="24"/>
                <w:szCs w:val="24"/>
              </w:rPr>
            </w:pPr>
            <w:r>
              <w:rPr>
                <w:rFonts w:ascii="Times New Roman" w:hAnsi="Times New Roman" w:cs="Times New Roman"/>
                <w:color w:val="000000"/>
                <w:sz w:val="24"/>
                <w:szCs w:val="24"/>
              </w:rPr>
              <w:t>Место курса среди других дисциплин. Виды занятий и формы отчетности. Основная и дополнительная литература.</w:t>
            </w:r>
          </w:p>
        </w:tc>
      </w:tr>
      <w:tr w:rsidR="00230E5C">
        <w:trPr>
          <w:trHeight w:hRule="exact" w:val="304"/>
        </w:trPr>
        <w:tc>
          <w:tcPr>
            <w:tcW w:w="9654" w:type="dxa"/>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b/>
                <w:color w:val="000000"/>
                <w:sz w:val="24"/>
                <w:szCs w:val="24"/>
              </w:rPr>
              <w:t>Тема 2. Правовые основы документационного обеспечения управления персоналом</w:t>
            </w:r>
          </w:p>
        </w:tc>
      </w:tr>
      <w:tr w:rsidR="00230E5C">
        <w:trPr>
          <w:trHeight w:hRule="exact" w:val="1096"/>
        </w:trPr>
        <w:tc>
          <w:tcPr>
            <w:tcW w:w="9654" w:type="dxa"/>
            <w:shd w:val="clear" w:color="000000" w:fill="FFFFFF"/>
            <w:tcMar>
              <w:left w:w="34" w:type="dxa"/>
              <w:right w:w="34" w:type="dxa"/>
            </w:tcMar>
          </w:tcPr>
          <w:p w:rsidR="00230E5C" w:rsidRDefault="007241D5">
            <w:pPr>
              <w:spacing w:after="0" w:line="240" w:lineRule="auto"/>
              <w:jc w:val="both"/>
              <w:rPr>
                <w:sz w:val="24"/>
                <w:szCs w:val="24"/>
              </w:rPr>
            </w:pPr>
            <w:r>
              <w:rPr>
                <w:rFonts w:ascii="Times New Roman" w:hAnsi="Times New Roman" w:cs="Times New Roman"/>
                <w:color w:val="000000"/>
                <w:sz w:val="24"/>
                <w:szCs w:val="24"/>
              </w:rPr>
              <w:t>Законодательное и нормативно-методическое регулирование документационного обеспечения управления персоналом. Состав современной законодательной и нормативно -методической базы, регламентирующей технологию создания, обработки, хранения и использования документов в текущей деятельности организаций.</w:t>
            </w:r>
          </w:p>
        </w:tc>
      </w:tr>
      <w:tr w:rsidR="00230E5C">
        <w:trPr>
          <w:trHeight w:hRule="exact" w:val="304"/>
        </w:trPr>
        <w:tc>
          <w:tcPr>
            <w:tcW w:w="9654" w:type="dxa"/>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b/>
                <w:color w:val="000000"/>
                <w:sz w:val="24"/>
                <w:szCs w:val="24"/>
              </w:rPr>
              <w:t>Тема 3. Основные функции и классификация документов</w:t>
            </w:r>
          </w:p>
        </w:tc>
      </w:tr>
      <w:tr w:rsidR="00230E5C">
        <w:trPr>
          <w:trHeight w:hRule="exact" w:val="1625"/>
        </w:trPr>
        <w:tc>
          <w:tcPr>
            <w:tcW w:w="9654" w:type="dxa"/>
            <w:shd w:val="clear" w:color="000000" w:fill="FFFFFF"/>
            <w:tcMar>
              <w:left w:w="34" w:type="dxa"/>
              <w:right w:w="34" w:type="dxa"/>
            </w:tcMar>
          </w:tcPr>
          <w:p w:rsidR="00230E5C" w:rsidRDefault="007241D5">
            <w:pPr>
              <w:spacing w:after="0" w:line="240" w:lineRule="auto"/>
              <w:jc w:val="both"/>
              <w:rPr>
                <w:sz w:val="24"/>
                <w:szCs w:val="24"/>
              </w:rPr>
            </w:pPr>
            <w:r>
              <w:rPr>
                <w:rFonts w:ascii="Times New Roman" w:hAnsi="Times New Roman" w:cs="Times New Roman"/>
                <w:color w:val="000000"/>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p w:rsidR="00230E5C" w:rsidRDefault="007241D5">
            <w:pPr>
              <w:spacing w:after="0" w:line="240" w:lineRule="auto"/>
              <w:jc w:val="both"/>
              <w:rPr>
                <w:sz w:val="24"/>
                <w:szCs w:val="24"/>
              </w:rPr>
            </w:pPr>
            <w:r>
              <w:rPr>
                <w:rFonts w:ascii="Times New Roman" w:hAnsi="Times New Roman" w:cs="Times New Roman"/>
                <w:color w:val="000000"/>
                <w:sz w:val="24"/>
                <w:szCs w:val="24"/>
              </w:rPr>
              <w:t>Унификация и стандартизация документов. Понятия «система документации»,</w:t>
            </w:r>
          </w:p>
        </w:tc>
      </w:tr>
    </w:tbl>
    <w:p w:rsidR="00230E5C" w:rsidRDefault="00724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0E5C">
        <w:trPr>
          <w:trHeight w:hRule="exact" w:val="1096"/>
        </w:trPr>
        <w:tc>
          <w:tcPr>
            <w:tcW w:w="9654" w:type="dxa"/>
            <w:shd w:val="clear" w:color="000000" w:fill="FFFFFF"/>
            <w:tcMar>
              <w:left w:w="34" w:type="dxa"/>
              <w:right w:w="34" w:type="dxa"/>
            </w:tcMar>
          </w:tcPr>
          <w:p w:rsidR="00230E5C" w:rsidRDefault="007241D5">
            <w:pPr>
              <w:spacing w:after="0" w:line="240" w:lineRule="auto"/>
              <w:jc w:val="both"/>
              <w:rPr>
                <w:sz w:val="24"/>
                <w:szCs w:val="24"/>
              </w:rPr>
            </w:pPr>
            <w:r>
              <w:rPr>
                <w:rFonts w:ascii="Times New Roman" w:hAnsi="Times New Roman" w:cs="Times New Roman"/>
                <w:color w:val="000000"/>
                <w:sz w:val="24"/>
                <w:szCs w:val="24"/>
              </w:rPr>
              <w:lastRenderedPageBreak/>
              <w:t>«унифицированная система документации». Функциональные и отраслевые системы документации.</w:t>
            </w:r>
          </w:p>
          <w:p w:rsidR="00230E5C" w:rsidRDefault="007241D5">
            <w:pPr>
              <w:spacing w:after="0" w:line="240" w:lineRule="auto"/>
              <w:jc w:val="both"/>
              <w:rPr>
                <w:sz w:val="24"/>
                <w:szCs w:val="24"/>
              </w:rPr>
            </w:pPr>
            <w:r>
              <w:rPr>
                <w:rFonts w:ascii="Times New Roman" w:hAnsi="Times New Roman" w:cs="Times New Roman"/>
                <w:color w:val="000000"/>
                <w:sz w:val="24"/>
                <w:szCs w:val="24"/>
              </w:rPr>
              <w:t>Табель форм документов как нормативный документ, регламентирующий состав и объем документов, необходимых и достаточных для реализации функций организации.</w:t>
            </w:r>
          </w:p>
        </w:tc>
      </w:tr>
      <w:tr w:rsidR="00230E5C">
        <w:trPr>
          <w:trHeight w:hRule="exact" w:val="304"/>
        </w:trPr>
        <w:tc>
          <w:tcPr>
            <w:tcW w:w="9654" w:type="dxa"/>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b/>
                <w:color w:val="000000"/>
                <w:sz w:val="24"/>
                <w:szCs w:val="24"/>
              </w:rPr>
              <w:t>Тема 4. Оформление управленческих документов</w:t>
            </w:r>
          </w:p>
        </w:tc>
      </w:tr>
      <w:tr w:rsidR="00230E5C">
        <w:trPr>
          <w:trHeight w:hRule="exact" w:val="4071"/>
        </w:trPr>
        <w:tc>
          <w:tcPr>
            <w:tcW w:w="9654" w:type="dxa"/>
            <w:shd w:val="clear" w:color="000000" w:fill="FFFFFF"/>
            <w:tcMar>
              <w:left w:w="34" w:type="dxa"/>
              <w:right w:w="34" w:type="dxa"/>
            </w:tcMar>
          </w:tcPr>
          <w:p w:rsidR="00230E5C" w:rsidRDefault="007241D5">
            <w:pPr>
              <w:spacing w:after="0" w:line="240" w:lineRule="auto"/>
              <w:jc w:val="both"/>
              <w:rPr>
                <w:sz w:val="24"/>
                <w:szCs w:val="24"/>
              </w:rPr>
            </w:pPr>
            <w:r>
              <w:rPr>
                <w:rFonts w:ascii="Times New Roman" w:hAnsi="Times New Roman" w:cs="Times New Roman"/>
                <w:color w:val="000000"/>
                <w:sz w:val="24"/>
                <w:szCs w:val="24"/>
              </w:rPr>
              <w:t>Юридическая сила документа: понятие и факторы, влияющие на ее приобретение.</w:t>
            </w:r>
          </w:p>
          <w:p w:rsidR="00230E5C" w:rsidRDefault="007241D5">
            <w:pPr>
              <w:spacing w:after="0" w:line="240" w:lineRule="auto"/>
              <w:jc w:val="both"/>
              <w:rPr>
                <w:sz w:val="24"/>
                <w:szCs w:val="24"/>
              </w:rPr>
            </w:pPr>
            <w:r>
              <w:rPr>
                <w:rFonts w:ascii="Times New Roman" w:hAnsi="Times New Roman" w:cs="Times New Roman"/>
                <w:color w:val="000000"/>
                <w:sz w:val="24"/>
                <w:szCs w:val="24"/>
              </w:rPr>
              <w:t>Понятия: «оформление документа», «реквизит», «формуляр документа», «типовой формуляр». Формуляр-образец как схема построения документа. Состав реквизитов по ГОСТ Р 6.30-2003 и требования к их оформлению.</w:t>
            </w:r>
          </w:p>
          <w:p w:rsidR="00230E5C" w:rsidRDefault="007241D5">
            <w:pPr>
              <w:spacing w:after="0" w:line="240" w:lineRule="auto"/>
              <w:jc w:val="both"/>
              <w:rPr>
                <w:sz w:val="24"/>
                <w:szCs w:val="24"/>
              </w:rPr>
            </w:pPr>
            <w:r>
              <w:rPr>
                <w:rFonts w:ascii="Times New Roman" w:hAnsi="Times New Roman" w:cs="Times New Roman"/>
                <w:color w:val="000000"/>
                <w:sz w:val="24"/>
                <w:szCs w:val="24"/>
              </w:rPr>
              <w:t>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p w:rsidR="00230E5C" w:rsidRDefault="007241D5">
            <w:pPr>
              <w:spacing w:after="0" w:line="240" w:lineRule="auto"/>
              <w:jc w:val="both"/>
              <w:rPr>
                <w:sz w:val="24"/>
                <w:szCs w:val="24"/>
              </w:rPr>
            </w:pPr>
            <w:r>
              <w:rPr>
                <w:rFonts w:ascii="Times New Roman" w:hAnsi="Times New Roman" w:cs="Times New Roman"/>
                <w:color w:val="000000"/>
                <w:sz w:val="24"/>
                <w:szCs w:val="24"/>
              </w:rPr>
              <w:t>Понятие «бланк документа», его роль в оформлении документов. Виды бланков. Состав реквизитов бланка в зависимости от его вида. Правила оформления, изготовления, учета, использования и хранения бланков организации.</w:t>
            </w:r>
          </w:p>
          <w:p w:rsidR="00230E5C" w:rsidRDefault="007241D5">
            <w:pPr>
              <w:spacing w:after="0" w:line="240" w:lineRule="auto"/>
              <w:jc w:val="both"/>
              <w:rPr>
                <w:sz w:val="24"/>
                <w:szCs w:val="24"/>
              </w:rPr>
            </w:pPr>
            <w:r>
              <w:rPr>
                <w:rFonts w:ascii="Times New Roman" w:hAnsi="Times New Roman" w:cs="Times New Roman"/>
                <w:color w:val="000000"/>
                <w:sz w:val="24"/>
                <w:szCs w:val="24"/>
              </w:rPr>
              <w:t>Значение компьютеризации документационного обеспечения управления персоналом. Современные способы и техника создания документов.</w:t>
            </w:r>
          </w:p>
        </w:tc>
      </w:tr>
      <w:tr w:rsidR="00230E5C">
        <w:trPr>
          <w:trHeight w:hRule="exact" w:val="304"/>
        </w:trPr>
        <w:tc>
          <w:tcPr>
            <w:tcW w:w="9654" w:type="dxa"/>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b/>
                <w:color w:val="000000"/>
                <w:sz w:val="24"/>
                <w:szCs w:val="24"/>
              </w:rPr>
              <w:t>Тема 5. Особенности подготовки и оформления отдельных видов документов</w:t>
            </w:r>
          </w:p>
        </w:tc>
      </w:tr>
      <w:tr w:rsidR="00230E5C">
        <w:trPr>
          <w:trHeight w:hRule="exact" w:val="4341"/>
        </w:trPr>
        <w:tc>
          <w:tcPr>
            <w:tcW w:w="9654" w:type="dxa"/>
            <w:shd w:val="clear" w:color="000000" w:fill="FFFFFF"/>
            <w:tcMar>
              <w:left w:w="34" w:type="dxa"/>
              <w:right w:w="34" w:type="dxa"/>
            </w:tcMar>
          </w:tcPr>
          <w:p w:rsidR="00230E5C" w:rsidRDefault="007241D5">
            <w:pPr>
              <w:spacing w:after="0" w:line="240" w:lineRule="auto"/>
              <w:jc w:val="both"/>
              <w:rPr>
                <w:sz w:val="24"/>
                <w:szCs w:val="24"/>
              </w:rPr>
            </w:pPr>
            <w:r>
              <w:rPr>
                <w:rFonts w:ascii="Times New Roman" w:hAnsi="Times New Roman" w:cs="Times New Roman"/>
                <w:color w:val="000000"/>
                <w:sz w:val="24"/>
                <w:szCs w:val="24"/>
              </w:rPr>
              <w:t>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p w:rsidR="00230E5C" w:rsidRDefault="007241D5">
            <w:pPr>
              <w:spacing w:after="0" w:line="240" w:lineRule="auto"/>
              <w:jc w:val="both"/>
              <w:rPr>
                <w:sz w:val="24"/>
                <w:szCs w:val="24"/>
              </w:rPr>
            </w:pPr>
            <w:r>
              <w:rPr>
                <w:rFonts w:ascii="Times New Roman" w:hAnsi="Times New Roman" w:cs="Times New Roman"/>
                <w:color w:val="000000"/>
                <w:sz w:val="24"/>
                <w:szCs w:val="24"/>
              </w:rPr>
              <w:t>Назначение, общая характеристика и классификация распорядительных документов (постановлений, решений, приказов, распоряжений, указаний). Состав реквизитов, особенности стиля, построения и оформления распорядительных документов.</w:t>
            </w:r>
          </w:p>
          <w:p w:rsidR="00230E5C" w:rsidRDefault="007241D5">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деятельности коллегиальных органов. Протоколы, их виды, состав реквизитов и требования к оформлению.</w:t>
            </w:r>
          </w:p>
          <w:p w:rsidR="00230E5C" w:rsidRDefault="007241D5">
            <w:pPr>
              <w:spacing w:after="0" w:line="240" w:lineRule="auto"/>
              <w:jc w:val="both"/>
              <w:rPr>
                <w:sz w:val="24"/>
                <w:szCs w:val="24"/>
              </w:rPr>
            </w:pPr>
            <w:r>
              <w:rPr>
                <w:rFonts w:ascii="Times New Roman" w:hAnsi="Times New Roman" w:cs="Times New Roman"/>
                <w:color w:val="000000"/>
                <w:sz w:val="24"/>
                <w:szCs w:val="24"/>
              </w:rPr>
              <w:t>Понятие подлинника. Подлинные и подложные документы. Виды копий, правила их выдачи. Особенности оформления копий документов и выписок из документов.</w:t>
            </w:r>
          </w:p>
        </w:tc>
      </w:tr>
      <w:tr w:rsidR="00230E5C">
        <w:trPr>
          <w:trHeight w:hRule="exact" w:val="304"/>
        </w:trPr>
        <w:tc>
          <w:tcPr>
            <w:tcW w:w="9654" w:type="dxa"/>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b/>
                <w:color w:val="000000"/>
                <w:sz w:val="24"/>
                <w:szCs w:val="24"/>
              </w:rPr>
              <w:t>Тема 6. Особенности подготовки и оформления кадровых документов</w:t>
            </w:r>
          </w:p>
        </w:tc>
      </w:tr>
      <w:tr w:rsidR="00230E5C">
        <w:trPr>
          <w:trHeight w:hRule="exact" w:val="4968"/>
        </w:trPr>
        <w:tc>
          <w:tcPr>
            <w:tcW w:w="9654" w:type="dxa"/>
            <w:shd w:val="clear" w:color="000000" w:fill="FFFFFF"/>
            <w:tcMar>
              <w:left w:w="34" w:type="dxa"/>
              <w:right w:w="34" w:type="dxa"/>
            </w:tcMar>
          </w:tcPr>
          <w:p w:rsidR="00230E5C" w:rsidRDefault="007241D5">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rsidR="00230E5C" w:rsidRDefault="007241D5">
            <w:pPr>
              <w:spacing w:after="0" w:line="240" w:lineRule="auto"/>
              <w:jc w:val="both"/>
              <w:rPr>
                <w:sz w:val="24"/>
                <w:szCs w:val="24"/>
              </w:rPr>
            </w:pPr>
            <w:r>
              <w:rPr>
                <w:rFonts w:ascii="Times New Roman" w:hAnsi="Times New Roman" w:cs="Times New Roman"/>
                <w:color w:val="000000"/>
                <w:sz w:val="24"/>
                <w:szCs w:val="24"/>
              </w:rPr>
              <w:t>Документирование процедур регулирования трудовых отношений. Правила внутреннего трудового распорядка: понятие, назначение, состав реквизитов, содержание разделов, порядок подготовки и оформления. Штатное расписание как документ, закрепляющий должностной и численный состав работников и фонд оплаты труда. Состав реквизитов, порядок подготовки и оформления. Положения, должностные инструкции их содержание, порядок подготовки и оформления. Особенности документирования результатов контроля за трудовой и исполнительской дисциплиной. Состав документов, порядок подготовки и оформления.</w:t>
            </w:r>
          </w:p>
          <w:p w:rsidR="00230E5C" w:rsidRDefault="007241D5">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необходимость обеспечения защиты</w:t>
            </w:r>
          </w:p>
        </w:tc>
      </w:tr>
    </w:tbl>
    <w:p w:rsidR="00230E5C" w:rsidRDefault="00724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0E5C">
        <w:trPr>
          <w:trHeight w:hRule="exact" w:val="555"/>
        </w:trPr>
        <w:tc>
          <w:tcPr>
            <w:tcW w:w="9654" w:type="dxa"/>
            <w:shd w:val="clear" w:color="000000" w:fill="FFFFFF"/>
            <w:tcMar>
              <w:left w:w="34" w:type="dxa"/>
              <w:right w:w="34" w:type="dxa"/>
            </w:tcMar>
          </w:tcPr>
          <w:p w:rsidR="00230E5C" w:rsidRDefault="007241D5">
            <w:pPr>
              <w:spacing w:after="0" w:line="240" w:lineRule="auto"/>
              <w:jc w:val="both"/>
              <w:rPr>
                <w:sz w:val="24"/>
                <w:szCs w:val="24"/>
              </w:rPr>
            </w:pPr>
            <w:r>
              <w:rPr>
                <w:rFonts w:ascii="Times New Roman" w:hAnsi="Times New Roman" w:cs="Times New Roman"/>
                <w:color w:val="000000"/>
                <w:sz w:val="24"/>
                <w:szCs w:val="24"/>
              </w:rPr>
              <w:lastRenderedPageBreak/>
              <w:t>персональных данных сотрудников. Порядок обработки персональных данных работников.</w:t>
            </w:r>
          </w:p>
        </w:tc>
      </w:tr>
      <w:tr w:rsidR="00230E5C">
        <w:trPr>
          <w:trHeight w:hRule="exact" w:val="304"/>
        </w:trPr>
        <w:tc>
          <w:tcPr>
            <w:tcW w:w="9654" w:type="dxa"/>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b/>
                <w:color w:val="000000"/>
                <w:sz w:val="24"/>
                <w:szCs w:val="24"/>
              </w:rPr>
              <w:t>Тема 7. Организация документооборота</w:t>
            </w:r>
          </w:p>
        </w:tc>
      </w:tr>
      <w:tr w:rsidR="00230E5C">
        <w:trPr>
          <w:trHeight w:hRule="exact" w:val="2448"/>
        </w:trPr>
        <w:tc>
          <w:tcPr>
            <w:tcW w:w="9654" w:type="dxa"/>
            <w:shd w:val="clear" w:color="000000" w:fill="FFFFFF"/>
            <w:tcMar>
              <w:left w:w="34" w:type="dxa"/>
              <w:right w:w="34" w:type="dxa"/>
            </w:tcMar>
          </w:tcPr>
          <w:p w:rsidR="00230E5C" w:rsidRDefault="007241D5">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организацию работы с документами в организации. Документооборот, общие правила его организации и учета. Документопотоки, их виды и особенности движения.</w:t>
            </w:r>
          </w:p>
          <w:p w:rsidR="00230E5C" w:rsidRDefault="007241D5">
            <w:pPr>
              <w:spacing w:after="0" w:line="240" w:lineRule="auto"/>
              <w:jc w:val="both"/>
              <w:rPr>
                <w:sz w:val="24"/>
                <w:szCs w:val="24"/>
              </w:rPr>
            </w:pPr>
            <w:r>
              <w:rPr>
                <w:rFonts w:ascii="Times New Roman" w:hAnsi="Times New Roman" w:cs="Times New Roman"/>
                <w:color w:val="000000"/>
                <w:sz w:val="24"/>
                <w:szCs w:val="24"/>
              </w:rPr>
              <w:t>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p w:rsidR="00230E5C" w:rsidRDefault="007241D5">
            <w:pPr>
              <w:spacing w:after="0" w:line="240" w:lineRule="auto"/>
              <w:jc w:val="both"/>
              <w:rPr>
                <w:sz w:val="24"/>
                <w:szCs w:val="24"/>
              </w:rPr>
            </w:pPr>
            <w:r>
              <w:rPr>
                <w:rFonts w:ascii="Times New Roman" w:hAnsi="Times New Roman" w:cs="Times New Roman"/>
                <w:color w:val="000000"/>
                <w:sz w:val="24"/>
                <w:szCs w:val="24"/>
              </w:rPr>
              <w:t>Понятие «контроль исполнения документов» и его значение. Виды контроля, основные принципы его организации. Типовые и индивидуальные сроки исполнения документов. Порядок исчисления и продления.</w:t>
            </w:r>
          </w:p>
        </w:tc>
      </w:tr>
      <w:tr w:rsidR="00230E5C">
        <w:trPr>
          <w:trHeight w:hRule="exact" w:val="277"/>
        </w:trPr>
        <w:tc>
          <w:tcPr>
            <w:tcW w:w="9654" w:type="dxa"/>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30E5C">
        <w:trPr>
          <w:trHeight w:hRule="exact" w:val="14"/>
        </w:trPr>
        <w:tc>
          <w:tcPr>
            <w:tcW w:w="9640" w:type="dxa"/>
          </w:tcPr>
          <w:p w:rsidR="00230E5C" w:rsidRDefault="00230E5C"/>
        </w:tc>
      </w:tr>
      <w:tr w:rsidR="00230E5C">
        <w:trPr>
          <w:trHeight w:hRule="exact" w:val="304"/>
        </w:trPr>
        <w:tc>
          <w:tcPr>
            <w:tcW w:w="9654" w:type="dxa"/>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b/>
                <w:color w:val="000000"/>
                <w:sz w:val="24"/>
                <w:szCs w:val="24"/>
              </w:rPr>
              <w:t>Тема № 1. Введение</w:t>
            </w:r>
          </w:p>
        </w:tc>
      </w:tr>
      <w:tr w:rsidR="00230E5C">
        <w:trPr>
          <w:trHeight w:hRule="exact" w:val="1637"/>
        </w:trPr>
        <w:tc>
          <w:tcPr>
            <w:tcW w:w="9654" w:type="dxa"/>
            <w:shd w:val="clear" w:color="000000" w:fill="FFFFFF"/>
            <w:tcMar>
              <w:left w:w="34" w:type="dxa"/>
              <w:right w:w="34" w:type="dxa"/>
            </w:tcMar>
          </w:tcPr>
          <w:p w:rsidR="00230E5C" w:rsidRDefault="007241D5">
            <w:pPr>
              <w:spacing w:after="0" w:line="240" w:lineRule="auto"/>
              <w:jc w:val="both"/>
              <w:rPr>
                <w:sz w:val="24"/>
                <w:szCs w:val="24"/>
              </w:rPr>
            </w:pPr>
            <w:r>
              <w:rPr>
                <w:rFonts w:ascii="Times New Roman" w:hAnsi="Times New Roman" w:cs="Times New Roman"/>
                <w:color w:val="000000"/>
                <w:sz w:val="24"/>
                <w:szCs w:val="24"/>
              </w:rPr>
              <w:t>Значение документационного обеспечения управления персоналом в деятельности организаций в современных условиях. Цели, задачи и содержание дисциплины «Документационное обеспечение управления персоналом» и ее роль в подготовке бакалавра. Основные термины и определения дисциплины.</w:t>
            </w:r>
          </w:p>
          <w:p w:rsidR="00230E5C" w:rsidRDefault="007241D5">
            <w:pPr>
              <w:spacing w:after="0" w:line="240" w:lineRule="auto"/>
              <w:jc w:val="both"/>
              <w:rPr>
                <w:sz w:val="24"/>
                <w:szCs w:val="24"/>
              </w:rPr>
            </w:pPr>
            <w:r>
              <w:rPr>
                <w:rFonts w:ascii="Times New Roman" w:hAnsi="Times New Roman" w:cs="Times New Roman"/>
                <w:color w:val="000000"/>
                <w:sz w:val="24"/>
                <w:szCs w:val="24"/>
              </w:rPr>
              <w:t>Место курса среди других дисциплин. Виды занятий и формы отчетности. Основная и дополнительная литература.</w:t>
            </w:r>
          </w:p>
        </w:tc>
      </w:tr>
      <w:tr w:rsidR="00230E5C">
        <w:trPr>
          <w:trHeight w:hRule="exact" w:val="14"/>
        </w:trPr>
        <w:tc>
          <w:tcPr>
            <w:tcW w:w="9640" w:type="dxa"/>
          </w:tcPr>
          <w:p w:rsidR="00230E5C" w:rsidRDefault="00230E5C"/>
        </w:tc>
      </w:tr>
      <w:tr w:rsidR="00230E5C">
        <w:trPr>
          <w:trHeight w:hRule="exact" w:val="304"/>
        </w:trPr>
        <w:tc>
          <w:tcPr>
            <w:tcW w:w="9654" w:type="dxa"/>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b/>
                <w:color w:val="000000"/>
                <w:sz w:val="24"/>
                <w:szCs w:val="24"/>
              </w:rPr>
              <w:t>Тема 2. Правовые основы документационного обеспечения управления персоналом</w:t>
            </w:r>
          </w:p>
        </w:tc>
      </w:tr>
      <w:tr w:rsidR="00230E5C">
        <w:trPr>
          <w:trHeight w:hRule="exact" w:val="1096"/>
        </w:trPr>
        <w:tc>
          <w:tcPr>
            <w:tcW w:w="9654" w:type="dxa"/>
            <w:shd w:val="clear" w:color="000000" w:fill="FFFFFF"/>
            <w:tcMar>
              <w:left w:w="34" w:type="dxa"/>
              <w:right w:w="34" w:type="dxa"/>
            </w:tcMar>
          </w:tcPr>
          <w:p w:rsidR="00230E5C" w:rsidRDefault="007241D5">
            <w:pPr>
              <w:spacing w:after="0" w:line="240" w:lineRule="auto"/>
              <w:jc w:val="both"/>
              <w:rPr>
                <w:sz w:val="24"/>
                <w:szCs w:val="24"/>
              </w:rPr>
            </w:pPr>
            <w:r>
              <w:rPr>
                <w:rFonts w:ascii="Times New Roman" w:hAnsi="Times New Roman" w:cs="Times New Roman"/>
                <w:color w:val="000000"/>
                <w:sz w:val="24"/>
                <w:szCs w:val="24"/>
              </w:rPr>
              <w:t>Законодательное и нормативно-методическое регулирование документационного обеспечения управления персоналом. Состав современной законодательной и нормативно -методической базы, регламентирующей технологию создания, обработки, хранения и использования документов в текущей деятельности организаций.</w:t>
            </w:r>
          </w:p>
        </w:tc>
      </w:tr>
      <w:tr w:rsidR="00230E5C">
        <w:trPr>
          <w:trHeight w:hRule="exact" w:val="14"/>
        </w:trPr>
        <w:tc>
          <w:tcPr>
            <w:tcW w:w="9640" w:type="dxa"/>
          </w:tcPr>
          <w:p w:rsidR="00230E5C" w:rsidRDefault="00230E5C"/>
        </w:tc>
      </w:tr>
      <w:tr w:rsidR="00230E5C">
        <w:trPr>
          <w:trHeight w:hRule="exact" w:val="304"/>
        </w:trPr>
        <w:tc>
          <w:tcPr>
            <w:tcW w:w="9654" w:type="dxa"/>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b/>
                <w:color w:val="000000"/>
                <w:sz w:val="24"/>
                <w:szCs w:val="24"/>
              </w:rPr>
              <w:t>Тема 3. Основные функции и классификация документов</w:t>
            </w:r>
          </w:p>
        </w:tc>
      </w:tr>
      <w:tr w:rsidR="00230E5C">
        <w:trPr>
          <w:trHeight w:hRule="exact" w:val="2719"/>
        </w:trPr>
        <w:tc>
          <w:tcPr>
            <w:tcW w:w="9654" w:type="dxa"/>
            <w:shd w:val="clear" w:color="000000" w:fill="FFFFFF"/>
            <w:tcMar>
              <w:left w:w="34" w:type="dxa"/>
              <w:right w:w="34" w:type="dxa"/>
            </w:tcMar>
          </w:tcPr>
          <w:p w:rsidR="00230E5C" w:rsidRDefault="007241D5">
            <w:pPr>
              <w:spacing w:after="0" w:line="240" w:lineRule="auto"/>
              <w:jc w:val="both"/>
              <w:rPr>
                <w:sz w:val="24"/>
                <w:szCs w:val="24"/>
              </w:rPr>
            </w:pPr>
            <w:r>
              <w:rPr>
                <w:rFonts w:ascii="Times New Roman" w:hAnsi="Times New Roman" w:cs="Times New Roman"/>
                <w:color w:val="000000"/>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p w:rsidR="00230E5C" w:rsidRDefault="007241D5">
            <w:pPr>
              <w:spacing w:after="0" w:line="240" w:lineRule="auto"/>
              <w:jc w:val="both"/>
              <w:rPr>
                <w:sz w:val="24"/>
                <w:szCs w:val="24"/>
              </w:rPr>
            </w:pPr>
            <w:r>
              <w:rPr>
                <w:rFonts w:ascii="Times New Roman" w:hAnsi="Times New Roman" w:cs="Times New Roman"/>
                <w:color w:val="000000"/>
                <w:sz w:val="24"/>
                <w:szCs w:val="24"/>
              </w:rPr>
              <w:t>Унификация и стандартизация документов. Понятия «система документации», «унифицированная система документации». Функциональные и отраслевые системы документации.</w:t>
            </w:r>
          </w:p>
          <w:p w:rsidR="00230E5C" w:rsidRDefault="007241D5">
            <w:pPr>
              <w:spacing w:after="0" w:line="240" w:lineRule="auto"/>
              <w:jc w:val="both"/>
              <w:rPr>
                <w:sz w:val="24"/>
                <w:szCs w:val="24"/>
              </w:rPr>
            </w:pPr>
            <w:r>
              <w:rPr>
                <w:rFonts w:ascii="Times New Roman" w:hAnsi="Times New Roman" w:cs="Times New Roman"/>
                <w:color w:val="000000"/>
                <w:sz w:val="24"/>
                <w:szCs w:val="24"/>
              </w:rPr>
              <w:t>Табель форм документов как нормативный документ, регламентирующий состав и объем документов, необходимых и достаточных для реализации функций организации.</w:t>
            </w:r>
          </w:p>
        </w:tc>
      </w:tr>
      <w:tr w:rsidR="00230E5C">
        <w:trPr>
          <w:trHeight w:hRule="exact" w:val="14"/>
        </w:trPr>
        <w:tc>
          <w:tcPr>
            <w:tcW w:w="9640" w:type="dxa"/>
          </w:tcPr>
          <w:p w:rsidR="00230E5C" w:rsidRDefault="00230E5C"/>
        </w:tc>
      </w:tr>
      <w:tr w:rsidR="00230E5C">
        <w:trPr>
          <w:trHeight w:hRule="exact" w:val="304"/>
        </w:trPr>
        <w:tc>
          <w:tcPr>
            <w:tcW w:w="9654" w:type="dxa"/>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b/>
                <w:color w:val="000000"/>
                <w:sz w:val="24"/>
                <w:szCs w:val="24"/>
              </w:rPr>
              <w:t>Тема 4. Оформление управленческих документов</w:t>
            </w:r>
          </w:p>
        </w:tc>
      </w:tr>
      <w:tr w:rsidR="00230E5C">
        <w:trPr>
          <w:trHeight w:hRule="exact" w:val="4071"/>
        </w:trPr>
        <w:tc>
          <w:tcPr>
            <w:tcW w:w="9654" w:type="dxa"/>
            <w:shd w:val="clear" w:color="000000" w:fill="FFFFFF"/>
            <w:tcMar>
              <w:left w:w="34" w:type="dxa"/>
              <w:right w:w="34" w:type="dxa"/>
            </w:tcMar>
          </w:tcPr>
          <w:p w:rsidR="00230E5C" w:rsidRDefault="007241D5">
            <w:pPr>
              <w:spacing w:after="0" w:line="240" w:lineRule="auto"/>
              <w:jc w:val="both"/>
              <w:rPr>
                <w:sz w:val="24"/>
                <w:szCs w:val="24"/>
              </w:rPr>
            </w:pPr>
            <w:r>
              <w:rPr>
                <w:rFonts w:ascii="Times New Roman" w:hAnsi="Times New Roman" w:cs="Times New Roman"/>
                <w:color w:val="000000"/>
                <w:sz w:val="24"/>
                <w:szCs w:val="24"/>
              </w:rPr>
              <w:t>Юридическая сила документа: понятие и факторы, влияющие на ее приобретение.</w:t>
            </w:r>
          </w:p>
          <w:p w:rsidR="00230E5C" w:rsidRDefault="007241D5">
            <w:pPr>
              <w:spacing w:after="0" w:line="240" w:lineRule="auto"/>
              <w:jc w:val="both"/>
              <w:rPr>
                <w:sz w:val="24"/>
                <w:szCs w:val="24"/>
              </w:rPr>
            </w:pPr>
            <w:r>
              <w:rPr>
                <w:rFonts w:ascii="Times New Roman" w:hAnsi="Times New Roman" w:cs="Times New Roman"/>
                <w:color w:val="000000"/>
                <w:sz w:val="24"/>
                <w:szCs w:val="24"/>
              </w:rPr>
              <w:t>Понятия: «оформление документа», «реквизит», «формуляр документа», «типовой формуляр». Формуляр-образец как схема построения документа. Состав реквизитов по ГОСТ Р 6.30-2003 и требования к их оформлению.</w:t>
            </w:r>
          </w:p>
          <w:p w:rsidR="00230E5C" w:rsidRDefault="007241D5">
            <w:pPr>
              <w:spacing w:after="0" w:line="240" w:lineRule="auto"/>
              <w:jc w:val="both"/>
              <w:rPr>
                <w:sz w:val="24"/>
                <w:szCs w:val="24"/>
              </w:rPr>
            </w:pPr>
            <w:r>
              <w:rPr>
                <w:rFonts w:ascii="Times New Roman" w:hAnsi="Times New Roman" w:cs="Times New Roman"/>
                <w:color w:val="000000"/>
                <w:sz w:val="24"/>
                <w:szCs w:val="24"/>
              </w:rPr>
              <w:t>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p w:rsidR="00230E5C" w:rsidRDefault="007241D5">
            <w:pPr>
              <w:spacing w:after="0" w:line="240" w:lineRule="auto"/>
              <w:jc w:val="both"/>
              <w:rPr>
                <w:sz w:val="24"/>
                <w:szCs w:val="24"/>
              </w:rPr>
            </w:pPr>
            <w:r>
              <w:rPr>
                <w:rFonts w:ascii="Times New Roman" w:hAnsi="Times New Roman" w:cs="Times New Roman"/>
                <w:color w:val="000000"/>
                <w:sz w:val="24"/>
                <w:szCs w:val="24"/>
              </w:rPr>
              <w:t>Понятие «бланк документа», его роль в оформлении документов. Виды бланков. Состав реквизитов бланка в зависимости от его вида. Правила оформления, изготовления, учета, использования и хранения бланков организации.</w:t>
            </w:r>
          </w:p>
          <w:p w:rsidR="00230E5C" w:rsidRDefault="007241D5">
            <w:pPr>
              <w:spacing w:after="0" w:line="240" w:lineRule="auto"/>
              <w:jc w:val="both"/>
              <w:rPr>
                <w:sz w:val="24"/>
                <w:szCs w:val="24"/>
              </w:rPr>
            </w:pPr>
            <w:r>
              <w:rPr>
                <w:rFonts w:ascii="Times New Roman" w:hAnsi="Times New Roman" w:cs="Times New Roman"/>
                <w:color w:val="000000"/>
                <w:sz w:val="24"/>
                <w:szCs w:val="24"/>
              </w:rPr>
              <w:t>Значение компьютеризации документационного обеспечения управления персоналом. Современные способы и техника создания документов.</w:t>
            </w:r>
          </w:p>
        </w:tc>
      </w:tr>
    </w:tbl>
    <w:p w:rsidR="00230E5C" w:rsidRDefault="00724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0E5C">
        <w:trPr>
          <w:trHeight w:hRule="exact" w:val="304"/>
        </w:trPr>
        <w:tc>
          <w:tcPr>
            <w:tcW w:w="9654" w:type="dxa"/>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b/>
                <w:color w:val="000000"/>
                <w:sz w:val="24"/>
                <w:szCs w:val="24"/>
              </w:rPr>
              <w:lastRenderedPageBreak/>
              <w:t>Тема 5. Особенности подготовки и оформления отдельных видов документов</w:t>
            </w:r>
          </w:p>
        </w:tc>
      </w:tr>
      <w:tr w:rsidR="00230E5C">
        <w:trPr>
          <w:trHeight w:hRule="exact" w:val="4341"/>
        </w:trPr>
        <w:tc>
          <w:tcPr>
            <w:tcW w:w="9654" w:type="dxa"/>
            <w:shd w:val="clear" w:color="000000" w:fill="FFFFFF"/>
            <w:tcMar>
              <w:left w:w="34" w:type="dxa"/>
              <w:right w:w="34" w:type="dxa"/>
            </w:tcMar>
          </w:tcPr>
          <w:p w:rsidR="00230E5C" w:rsidRDefault="007241D5">
            <w:pPr>
              <w:spacing w:after="0" w:line="240" w:lineRule="auto"/>
              <w:jc w:val="both"/>
              <w:rPr>
                <w:sz w:val="24"/>
                <w:szCs w:val="24"/>
              </w:rPr>
            </w:pPr>
            <w:r>
              <w:rPr>
                <w:rFonts w:ascii="Times New Roman" w:hAnsi="Times New Roman" w:cs="Times New Roman"/>
                <w:color w:val="000000"/>
                <w:sz w:val="24"/>
                <w:szCs w:val="24"/>
              </w:rPr>
              <w:t>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p w:rsidR="00230E5C" w:rsidRDefault="007241D5">
            <w:pPr>
              <w:spacing w:after="0" w:line="240" w:lineRule="auto"/>
              <w:jc w:val="both"/>
              <w:rPr>
                <w:sz w:val="24"/>
                <w:szCs w:val="24"/>
              </w:rPr>
            </w:pPr>
            <w:r>
              <w:rPr>
                <w:rFonts w:ascii="Times New Roman" w:hAnsi="Times New Roman" w:cs="Times New Roman"/>
                <w:color w:val="000000"/>
                <w:sz w:val="24"/>
                <w:szCs w:val="24"/>
              </w:rPr>
              <w:t>Назначение, общая характеристика и классификация распорядительных документов (постановлений, решений, приказов, распоряжений, указаний). Состав реквизитов, особенности стиля, построения и оформления распорядительных документов.</w:t>
            </w:r>
          </w:p>
          <w:p w:rsidR="00230E5C" w:rsidRDefault="007241D5">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деятельности коллегиальных органов. Протоколы, их виды, состав реквизитов и требования к оформлению.</w:t>
            </w:r>
          </w:p>
          <w:p w:rsidR="00230E5C" w:rsidRDefault="007241D5">
            <w:pPr>
              <w:spacing w:after="0" w:line="240" w:lineRule="auto"/>
              <w:jc w:val="both"/>
              <w:rPr>
                <w:sz w:val="24"/>
                <w:szCs w:val="24"/>
              </w:rPr>
            </w:pPr>
            <w:r>
              <w:rPr>
                <w:rFonts w:ascii="Times New Roman" w:hAnsi="Times New Roman" w:cs="Times New Roman"/>
                <w:color w:val="000000"/>
                <w:sz w:val="24"/>
                <w:szCs w:val="24"/>
              </w:rPr>
              <w:t>Понятие подлинника. Подлинные и подложные документы. Виды копий, правила их выдачи. Особенности оформления копий документов и выписок из документов.</w:t>
            </w:r>
          </w:p>
        </w:tc>
      </w:tr>
      <w:tr w:rsidR="00230E5C">
        <w:trPr>
          <w:trHeight w:hRule="exact" w:val="14"/>
        </w:trPr>
        <w:tc>
          <w:tcPr>
            <w:tcW w:w="9640" w:type="dxa"/>
          </w:tcPr>
          <w:p w:rsidR="00230E5C" w:rsidRDefault="00230E5C"/>
        </w:tc>
      </w:tr>
      <w:tr w:rsidR="00230E5C">
        <w:trPr>
          <w:trHeight w:hRule="exact" w:val="304"/>
        </w:trPr>
        <w:tc>
          <w:tcPr>
            <w:tcW w:w="9654" w:type="dxa"/>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b/>
                <w:color w:val="000000"/>
                <w:sz w:val="24"/>
                <w:szCs w:val="24"/>
              </w:rPr>
              <w:t>Тема 6. Особенности подготовки и оформления кадровых документов</w:t>
            </w:r>
          </w:p>
        </w:tc>
      </w:tr>
      <w:tr w:rsidR="00230E5C">
        <w:trPr>
          <w:trHeight w:hRule="exact" w:val="5423"/>
        </w:trPr>
        <w:tc>
          <w:tcPr>
            <w:tcW w:w="9654" w:type="dxa"/>
            <w:shd w:val="clear" w:color="000000" w:fill="FFFFFF"/>
            <w:tcMar>
              <w:left w:w="34" w:type="dxa"/>
              <w:right w:w="34" w:type="dxa"/>
            </w:tcMar>
          </w:tcPr>
          <w:p w:rsidR="00230E5C" w:rsidRDefault="007241D5">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rsidR="00230E5C" w:rsidRDefault="007241D5">
            <w:pPr>
              <w:spacing w:after="0" w:line="240" w:lineRule="auto"/>
              <w:jc w:val="both"/>
              <w:rPr>
                <w:sz w:val="24"/>
                <w:szCs w:val="24"/>
              </w:rPr>
            </w:pPr>
            <w:r>
              <w:rPr>
                <w:rFonts w:ascii="Times New Roman" w:hAnsi="Times New Roman" w:cs="Times New Roman"/>
                <w:color w:val="000000"/>
                <w:sz w:val="24"/>
                <w:szCs w:val="24"/>
              </w:rPr>
              <w:t>Документирование процедур регулирования трудовых отношений. Правила внутреннего трудового распорядка: понятие, назначение, состав реквизитов, содержание разделов, порядок подготовки и оформления. Штатное расписание как документ, закрепляющий должностной и численный состав работников и фонд оплаты труда. Состав реквизитов, порядок подготовки и оформления. Положения, должностные инструкции их содержание, порядок подготовки и оформления. Особенности документирования результатов контроля за трудовой и исполнительской дисциплиной. Состав документов, порядок подготовки и оформления.</w:t>
            </w:r>
          </w:p>
          <w:p w:rsidR="00230E5C" w:rsidRDefault="007241D5">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r w:rsidR="00230E5C">
        <w:trPr>
          <w:trHeight w:hRule="exact" w:val="14"/>
        </w:trPr>
        <w:tc>
          <w:tcPr>
            <w:tcW w:w="9640" w:type="dxa"/>
          </w:tcPr>
          <w:p w:rsidR="00230E5C" w:rsidRDefault="00230E5C"/>
        </w:tc>
      </w:tr>
      <w:tr w:rsidR="00230E5C">
        <w:trPr>
          <w:trHeight w:hRule="exact" w:val="304"/>
        </w:trPr>
        <w:tc>
          <w:tcPr>
            <w:tcW w:w="9654" w:type="dxa"/>
            <w:shd w:val="clear" w:color="000000" w:fill="FFFFFF"/>
            <w:tcMar>
              <w:left w:w="34" w:type="dxa"/>
              <w:right w:w="34" w:type="dxa"/>
            </w:tcMar>
          </w:tcPr>
          <w:p w:rsidR="00230E5C" w:rsidRDefault="007241D5">
            <w:pPr>
              <w:spacing w:after="0" w:line="240" w:lineRule="auto"/>
              <w:jc w:val="center"/>
              <w:rPr>
                <w:sz w:val="24"/>
                <w:szCs w:val="24"/>
              </w:rPr>
            </w:pPr>
            <w:r>
              <w:rPr>
                <w:rFonts w:ascii="Times New Roman" w:hAnsi="Times New Roman" w:cs="Times New Roman"/>
                <w:b/>
                <w:color w:val="000000"/>
                <w:sz w:val="24"/>
                <w:szCs w:val="24"/>
              </w:rPr>
              <w:t>Тема 7. Организация документооборота</w:t>
            </w:r>
          </w:p>
        </w:tc>
      </w:tr>
      <w:tr w:rsidR="00230E5C">
        <w:trPr>
          <w:trHeight w:hRule="exact" w:val="2448"/>
        </w:trPr>
        <w:tc>
          <w:tcPr>
            <w:tcW w:w="9654" w:type="dxa"/>
            <w:shd w:val="clear" w:color="000000" w:fill="FFFFFF"/>
            <w:tcMar>
              <w:left w:w="34" w:type="dxa"/>
              <w:right w:w="34" w:type="dxa"/>
            </w:tcMar>
          </w:tcPr>
          <w:p w:rsidR="00230E5C" w:rsidRDefault="007241D5">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организацию работы с документами в организации. Документооборот, общие правила его организации и учета. Документопотоки, их виды и особенности движения.</w:t>
            </w:r>
          </w:p>
          <w:p w:rsidR="00230E5C" w:rsidRDefault="007241D5">
            <w:pPr>
              <w:spacing w:after="0" w:line="240" w:lineRule="auto"/>
              <w:jc w:val="both"/>
              <w:rPr>
                <w:sz w:val="24"/>
                <w:szCs w:val="24"/>
              </w:rPr>
            </w:pPr>
            <w:r>
              <w:rPr>
                <w:rFonts w:ascii="Times New Roman" w:hAnsi="Times New Roman" w:cs="Times New Roman"/>
                <w:color w:val="000000"/>
                <w:sz w:val="24"/>
                <w:szCs w:val="24"/>
              </w:rPr>
              <w:t>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p w:rsidR="00230E5C" w:rsidRDefault="007241D5">
            <w:pPr>
              <w:spacing w:after="0" w:line="240" w:lineRule="auto"/>
              <w:jc w:val="both"/>
              <w:rPr>
                <w:sz w:val="24"/>
                <w:szCs w:val="24"/>
              </w:rPr>
            </w:pPr>
            <w:r>
              <w:rPr>
                <w:rFonts w:ascii="Times New Roman" w:hAnsi="Times New Roman" w:cs="Times New Roman"/>
                <w:color w:val="000000"/>
                <w:sz w:val="24"/>
                <w:szCs w:val="24"/>
              </w:rPr>
              <w:t>Понятие «контроль исполнения документов» и его значение. Виды контроля, основные принципы его организации. Типовые и индивидуальные сроки исполнения документов. Порядок исчисления и продления.</w:t>
            </w:r>
          </w:p>
        </w:tc>
      </w:tr>
    </w:tbl>
    <w:p w:rsidR="00230E5C" w:rsidRDefault="007241D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30E5C">
        <w:trPr>
          <w:trHeight w:hRule="exact" w:val="855"/>
        </w:trPr>
        <w:tc>
          <w:tcPr>
            <w:tcW w:w="9654" w:type="dxa"/>
            <w:gridSpan w:val="2"/>
            <w:shd w:val="clear" w:color="000000" w:fill="FFFFFF"/>
            <w:tcMar>
              <w:left w:w="34" w:type="dxa"/>
              <w:right w:w="34" w:type="dxa"/>
            </w:tcMar>
          </w:tcPr>
          <w:p w:rsidR="00230E5C" w:rsidRDefault="00230E5C">
            <w:pPr>
              <w:spacing w:after="0" w:line="240" w:lineRule="auto"/>
              <w:rPr>
                <w:sz w:val="24"/>
                <w:szCs w:val="24"/>
              </w:rPr>
            </w:pPr>
          </w:p>
          <w:p w:rsidR="00230E5C" w:rsidRDefault="007241D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30E5C">
        <w:trPr>
          <w:trHeight w:hRule="exact" w:val="4912"/>
        </w:trPr>
        <w:tc>
          <w:tcPr>
            <w:tcW w:w="9654" w:type="dxa"/>
            <w:gridSpan w:val="2"/>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«Документационное обеспечение управления персоналом» / Ридченко а.и.. – Омск: Изд- во Омской гуманитарной академии, 0.</w:t>
            </w:r>
          </w:p>
          <w:p w:rsidR="00230E5C" w:rsidRDefault="007241D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30E5C" w:rsidRDefault="007241D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30E5C" w:rsidRDefault="007241D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30E5C">
        <w:trPr>
          <w:trHeight w:hRule="exact" w:val="138"/>
        </w:trPr>
        <w:tc>
          <w:tcPr>
            <w:tcW w:w="285" w:type="dxa"/>
          </w:tcPr>
          <w:p w:rsidR="00230E5C" w:rsidRDefault="00230E5C"/>
        </w:tc>
        <w:tc>
          <w:tcPr>
            <w:tcW w:w="9356" w:type="dxa"/>
          </w:tcPr>
          <w:p w:rsidR="00230E5C" w:rsidRDefault="00230E5C"/>
        </w:tc>
      </w:tr>
      <w:tr w:rsidR="00230E5C">
        <w:trPr>
          <w:trHeight w:hRule="exact" w:val="855"/>
        </w:trPr>
        <w:tc>
          <w:tcPr>
            <w:tcW w:w="9654" w:type="dxa"/>
            <w:gridSpan w:val="2"/>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30E5C" w:rsidRDefault="007241D5">
            <w:pPr>
              <w:spacing w:after="0" w:line="240" w:lineRule="auto"/>
              <w:rPr>
                <w:sz w:val="24"/>
                <w:szCs w:val="24"/>
              </w:rPr>
            </w:pPr>
            <w:r>
              <w:rPr>
                <w:rFonts w:ascii="Times New Roman" w:hAnsi="Times New Roman" w:cs="Times New Roman"/>
                <w:b/>
                <w:color w:val="000000"/>
                <w:sz w:val="24"/>
                <w:szCs w:val="24"/>
              </w:rPr>
              <w:t>Основная:</w:t>
            </w:r>
          </w:p>
        </w:tc>
      </w:tr>
      <w:tr w:rsidR="00230E5C">
        <w:trPr>
          <w:trHeight w:hRule="exact" w:val="1096"/>
        </w:trPr>
        <w:tc>
          <w:tcPr>
            <w:tcW w:w="9654" w:type="dxa"/>
            <w:gridSpan w:val="2"/>
            <w:shd w:val="clear" w:color="000000" w:fill="FFFFFF"/>
            <w:tcMar>
              <w:left w:w="34" w:type="dxa"/>
              <w:right w:w="34" w:type="dxa"/>
            </w:tcMar>
          </w:tcPr>
          <w:p w:rsidR="00230E5C" w:rsidRDefault="007241D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Гринберг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Горбачёв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Горбачёв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Мухаметшина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978-5-238-01770-9.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775E0">
                <w:rPr>
                  <w:rStyle w:val="a3"/>
                </w:rPr>
                <w:t>http://www.iprbookshop.ru/71213.html</w:t>
              </w:r>
            </w:hyperlink>
            <w:r>
              <w:t xml:space="preserve"> </w:t>
            </w:r>
          </w:p>
        </w:tc>
      </w:tr>
      <w:tr w:rsidR="00230E5C">
        <w:trPr>
          <w:trHeight w:hRule="exact" w:val="826"/>
        </w:trPr>
        <w:tc>
          <w:tcPr>
            <w:tcW w:w="9654" w:type="dxa"/>
            <w:gridSpan w:val="2"/>
            <w:shd w:val="clear" w:color="000000" w:fill="FFFFFF"/>
            <w:tcMar>
              <w:left w:w="34" w:type="dxa"/>
              <w:right w:w="34" w:type="dxa"/>
            </w:tcMar>
          </w:tcPr>
          <w:p w:rsidR="00230E5C" w:rsidRDefault="007241D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Страхов,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«Синергия»,</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978-5-4257-0402-3.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775E0">
                <w:rPr>
                  <w:rStyle w:val="a3"/>
                </w:rPr>
                <w:t>http://www.iprbookshop.ru/101344.html</w:t>
              </w:r>
            </w:hyperlink>
            <w:r>
              <w:t xml:space="preserve"> </w:t>
            </w:r>
          </w:p>
        </w:tc>
      </w:tr>
      <w:tr w:rsidR="00230E5C">
        <w:trPr>
          <w:trHeight w:hRule="exact" w:val="277"/>
        </w:trPr>
        <w:tc>
          <w:tcPr>
            <w:tcW w:w="285" w:type="dxa"/>
          </w:tcPr>
          <w:p w:rsidR="00230E5C" w:rsidRDefault="00230E5C"/>
        </w:tc>
        <w:tc>
          <w:tcPr>
            <w:tcW w:w="9370" w:type="dxa"/>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i/>
                <w:color w:val="000000"/>
                <w:sz w:val="24"/>
                <w:szCs w:val="24"/>
              </w:rPr>
              <w:t>Дополнительная:</w:t>
            </w:r>
          </w:p>
        </w:tc>
      </w:tr>
      <w:tr w:rsidR="00230E5C">
        <w:trPr>
          <w:trHeight w:hRule="exact" w:val="26"/>
        </w:trPr>
        <w:tc>
          <w:tcPr>
            <w:tcW w:w="9654" w:type="dxa"/>
            <w:gridSpan w:val="2"/>
            <w:vMerge w:val="restart"/>
            <w:shd w:val="clear" w:color="000000" w:fill="FFFFFF"/>
            <w:tcMar>
              <w:left w:w="34" w:type="dxa"/>
              <w:right w:w="34" w:type="dxa"/>
            </w:tcMar>
          </w:tcPr>
          <w:p w:rsidR="00230E5C" w:rsidRDefault="007241D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Шагрова,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775E0">
                <w:rPr>
                  <w:rStyle w:val="a3"/>
                </w:rPr>
                <w:t>http://www.iprbookshop.ru/92675.html</w:t>
              </w:r>
            </w:hyperlink>
            <w:r>
              <w:t xml:space="preserve"> </w:t>
            </w:r>
          </w:p>
        </w:tc>
      </w:tr>
      <w:tr w:rsidR="00230E5C">
        <w:trPr>
          <w:trHeight w:hRule="exact" w:val="1069"/>
        </w:trPr>
        <w:tc>
          <w:tcPr>
            <w:tcW w:w="9654" w:type="dxa"/>
            <w:gridSpan w:val="2"/>
            <w:vMerge/>
            <w:shd w:val="clear" w:color="000000" w:fill="FFFFFF"/>
            <w:tcMar>
              <w:left w:w="34" w:type="dxa"/>
              <w:right w:w="34" w:type="dxa"/>
            </w:tcMar>
          </w:tcPr>
          <w:p w:rsidR="00230E5C" w:rsidRDefault="00230E5C"/>
        </w:tc>
      </w:tr>
      <w:tr w:rsidR="00230E5C">
        <w:trPr>
          <w:trHeight w:hRule="exact" w:val="1096"/>
        </w:trPr>
        <w:tc>
          <w:tcPr>
            <w:tcW w:w="9654" w:type="dxa"/>
            <w:gridSpan w:val="2"/>
            <w:shd w:val="clear" w:color="000000" w:fill="FFFFFF"/>
            <w:tcMar>
              <w:left w:w="34" w:type="dxa"/>
              <w:right w:w="34" w:type="dxa"/>
            </w:tcMar>
          </w:tcPr>
          <w:p w:rsidR="00230E5C" w:rsidRDefault="007241D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(облачное</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(облачное</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978-5-4497-0767-3.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775E0">
                <w:rPr>
                  <w:rStyle w:val="a3"/>
                </w:rPr>
                <w:t>http://www.iprbookshop.ru/101357.html</w:t>
              </w:r>
            </w:hyperlink>
            <w:r>
              <w:t xml:space="preserve"> </w:t>
            </w:r>
          </w:p>
        </w:tc>
      </w:tr>
      <w:tr w:rsidR="00230E5C">
        <w:trPr>
          <w:trHeight w:hRule="exact" w:val="585"/>
        </w:trPr>
        <w:tc>
          <w:tcPr>
            <w:tcW w:w="9654" w:type="dxa"/>
            <w:gridSpan w:val="2"/>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30E5C">
        <w:trPr>
          <w:trHeight w:hRule="exact" w:val="3651"/>
        </w:trPr>
        <w:tc>
          <w:tcPr>
            <w:tcW w:w="9654" w:type="dxa"/>
            <w:gridSpan w:val="2"/>
            <w:shd w:val="clear" w:color="000000" w:fill="FFFFFF"/>
            <w:tcMar>
              <w:left w:w="34" w:type="dxa"/>
              <w:right w:w="34" w:type="dxa"/>
            </w:tcMar>
          </w:tcPr>
          <w:p w:rsidR="00230E5C" w:rsidRDefault="007241D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775E0">
                <w:rPr>
                  <w:rStyle w:val="a3"/>
                  <w:rFonts w:ascii="Times New Roman" w:hAnsi="Times New Roman" w:cs="Times New Roman"/>
                  <w:sz w:val="24"/>
                  <w:szCs w:val="24"/>
                </w:rPr>
                <w:t>http://www.iprbookshop.ru</w:t>
              </w:r>
            </w:hyperlink>
          </w:p>
          <w:p w:rsidR="00230E5C" w:rsidRDefault="007241D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775E0">
                <w:rPr>
                  <w:rStyle w:val="a3"/>
                  <w:rFonts w:ascii="Times New Roman" w:hAnsi="Times New Roman" w:cs="Times New Roman"/>
                  <w:sz w:val="24"/>
                  <w:szCs w:val="24"/>
                </w:rPr>
                <w:t>http://biblio-online.ru</w:t>
              </w:r>
            </w:hyperlink>
          </w:p>
          <w:p w:rsidR="00230E5C" w:rsidRDefault="007241D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775E0">
                <w:rPr>
                  <w:rStyle w:val="a3"/>
                  <w:rFonts w:ascii="Times New Roman" w:hAnsi="Times New Roman" w:cs="Times New Roman"/>
                  <w:sz w:val="24"/>
                  <w:szCs w:val="24"/>
                </w:rPr>
                <w:t>http://window.edu.ru/</w:t>
              </w:r>
            </w:hyperlink>
          </w:p>
          <w:p w:rsidR="00230E5C" w:rsidRDefault="007241D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775E0">
                <w:rPr>
                  <w:rStyle w:val="a3"/>
                  <w:rFonts w:ascii="Times New Roman" w:hAnsi="Times New Roman" w:cs="Times New Roman"/>
                  <w:sz w:val="24"/>
                  <w:szCs w:val="24"/>
                </w:rPr>
                <w:t>http://elibrary.ru</w:t>
              </w:r>
            </w:hyperlink>
          </w:p>
          <w:p w:rsidR="00230E5C" w:rsidRDefault="007241D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775E0">
                <w:rPr>
                  <w:rStyle w:val="a3"/>
                  <w:rFonts w:ascii="Times New Roman" w:hAnsi="Times New Roman" w:cs="Times New Roman"/>
                  <w:sz w:val="24"/>
                  <w:szCs w:val="24"/>
                </w:rPr>
                <w:t>http://www.sciencedirect.com</w:t>
              </w:r>
            </w:hyperlink>
          </w:p>
          <w:p w:rsidR="00230E5C" w:rsidRDefault="007241D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30E5C" w:rsidRDefault="007241D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775E0">
                <w:rPr>
                  <w:rStyle w:val="a3"/>
                  <w:rFonts w:ascii="Times New Roman" w:hAnsi="Times New Roman" w:cs="Times New Roman"/>
                  <w:sz w:val="24"/>
                  <w:szCs w:val="24"/>
                </w:rPr>
                <w:t>http://journals.cambridge.org</w:t>
              </w:r>
            </w:hyperlink>
          </w:p>
          <w:p w:rsidR="00230E5C" w:rsidRDefault="007241D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775E0">
                <w:rPr>
                  <w:rStyle w:val="a3"/>
                  <w:rFonts w:ascii="Times New Roman" w:hAnsi="Times New Roman" w:cs="Times New Roman"/>
                  <w:sz w:val="24"/>
                  <w:szCs w:val="24"/>
                </w:rPr>
                <w:t>http://www.oxfordjoumals.org</w:t>
              </w:r>
            </w:hyperlink>
          </w:p>
          <w:p w:rsidR="00230E5C" w:rsidRDefault="007241D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775E0">
                <w:rPr>
                  <w:rStyle w:val="a3"/>
                  <w:rFonts w:ascii="Times New Roman" w:hAnsi="Times New Roman" w:cs="Times New Roman"/>
                  <w:sz w:val="24"/>
                  <w:szCs w:val="24"/>
                </w:rPr>
                <w:t>http://dic.academic.ru/</w:t>
              </w:r>
            </w:hyperlink>
          </w:p>
          <w:p w:rsidR="00230E5C" w:rsidRDefault="007241D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775E0">
                <w:rPr>
                  <w:rStyle w:val="a3"/>
                  <w:rFonts w:ascii="Times New Roman" w:hAnsi="Times New Roman" w:cs="Times New Roman"/>
                  <w:sz w:val="24"/>
                  <w:szCs w:val="24"/>
                </w:rPr>
                <w:t>http://www.benran.ru</w:t>
              </w:r>
            </w:hyperlink>
          </w:p>
          <w:p w:rsidR="00230E5C" w:rsidRDefault="007241D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775E0">
                <w:rPr>
                  <w:rStyle w:val="a3"/>
                  <w:rFonts w:ascii="Times New Roman" w:hAnsi="Times New Roman" w:cs="Times New Roman"/>
                  <w:sz w:val="24"/>
                  <w:szCs w:val="24"/>
                </w:rPr>
                <w:t>http://www.gks.ru</w:t>
              </w:r>
            </w:hyperlink>
          </w:p>
        </w:tc>
      </w:tr>
    </w:tbl>
    <w:p w:rsidR="00230E5C" w:rsidRDefault="00724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0E5C">
        <w:trPr>
          <w:trHeight w:hRule="exact" w:val="6235"/>
        </w:trPr>
        <w:tc>
          <w:tcPr>
            <w:tcW w:w="9654" w:type="dxa"/>
            <w:shd w:val="clear" w:color="000000" w:fill="FFFFFF"/>
            <w:tcMar>
              <w:left w:w="34" w:type="dxa"/>
              <w:right w:w="34" w:type="dxa"/>
            </w:tcMar>
          </w:tcPr>
          <w:p w:rsidR="00230E5C" w:rsidRDefault="007241D5">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D775E0">
                <w:rPr>
                  <w:rStyle w:val="a3"/>
                  <w:rFonts w:ascii="Times New Roman" w:hAnsi="Times New Roman" w:cs="Times New Roman"/>
                  <w:sz w:val="24"/>
                  <w:szCs w:val="24"/>
                </w:rPr>
                <w:t>http://diss.rsl.ru</w:t>
              </w:r>
            </w:hyperlink>
          </w:p>
          <w:p w:rsidR="00230E5C" w:rsidRDefault="007241D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775E0">
                <w:rPr>
                  <w:rStyle w:val="a3"/>
                  <w:rFonts w:ascii="Times New Roman" w:hAnsi="Times New Roman" w:cs="Times New Roman"/>
                  <w:sz w:val="24"/>
                  <w:szCs w:val="24"/>
                </w:rPr>
                <w:t>http://ru.spinform.ru</w:t>
              </w:r>
            </w:hyperlink>
          </w:p>
          <w:p w:rsidR="00230E5C" w:rsidRDefault="007241D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30E5C" w:rsidRDefault="007241D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30E5C">
        <w:trPr>
          <w:trHeight w:hRule="exact" w:val="314"/>
        </w:trPr>
        <w:tc>
          <w:tcPr>
            <w:tcW w:w="9654" w:type="dxa"/>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30E5C">
        <w:trPr>
          <w:trHeight w:hRule="exact" w:val="8842"/>
        </w:trPr>
        <w:tc>
          <w:tcPr>
            <w:tcW w:w="9654" w:type="dxa"/>
            <w:shd w:val="clear" w:color="000000" w:fill="FFFFFF"/>
            <w:tcMar>
              <w:left w:w="34" w:type="dxa"/>
              <w:right w:w="34" w:type="dxa"/>
            </w:tcMar>
          </w:tcPr>
          <w:p w:rsidR="00230E5C" w:rsidRDefault="007241D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30E5C" w:rsidRDefault="007241D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30E5C" w:rsidRDefault="007241D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30E5C" w:rsidRDefault="007241D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30E5C" w:rsidRDefault="007241D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30E5C" w:rsidRDefault="007241D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30E5C" w:rsidRDefault="007241D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30E5C" w:rsidRDefault="007241D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30E5C" w:rsidRDefault="007241D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230E5C" w:rsidRDefault="00724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0E5C">
        <w:trPr>
          <w:trHeight w:hRule="exact" w:val="4973"/>
        </w:trPr>
        <w:tc>
          <w:tcPr>
            <w:tcW w:w="9654" w:type="dxa"/>
            <w:shd w:val="clear" w:color="000000" w:fill="FFFFFF"/>
            <w:tcMar>
              <w:left w:w="34" w:type="dxa"/>
              <w:right w:w="34" w:type="dxa"/>
            </w:tcMar>
          </w:tcPr>
          <w:p w:rsidR="00230E5C" w:rsidRDefault="007241D5">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30E5C" w:rsidRDefault="007241D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30E5C" w:rsidRDefault="007241D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30E5C">
        <w:trPr>
          <w:trHeight w:hRule="exact" w:val="855"/>
        </w:trPr>
        <w:tc>
          <w:tcPr>
            <w:tcW w:w="9654" w:type="dxa"/>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30E5C">
        <w:trPr>
          <w:trHeight w:hRule="exact" w:val="2989"/>
        </w:trPr>
        <w:tc>
          <w:tcPr>
            <w:tcW w:w="9654" w:type="dxa"/>
            <w:shd w:val="clear" w:color="000000" w:fill="FFFFFF"/>
            <w:tcMar>
              <w:left w:w="34" w:type="dxa"/>
              <w:right w:w="34" w:type="dxa"/>
            </w:tcMar>
          </w:tcPr>
          <w:p w:rsidR="00230E5C" w:rsidRDefault="007241D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30E5C" w:rsidRDefault="00230E5C">
            <w:pPr>
              <w:spacing w:after="0" w:line="240" w:lineRule="auto"/>
              <w:jc w:val="both"/>
              <w:rPr>
                <w:sz w:val="24"/>
                <w:szCs w:val="24"/>
              </w:rPr>
            </w:pPr>
          </w:p>
          <w:p w:rsidR="00230E5C" w:rsidRDefault="007241D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30E5C" w:rsidRDefault="007241D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30E5C" w:rsidRDefault="007241D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30E5C" w:rsidRDefault="007241D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30E5C" w:rsidRDefault="007241D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30E5C" w:rsidRDefault="007241D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30E5C" w:rsidRDefault="00230E5C">
            <w:pPr>
              <w:spacing w:after="0" w:line="240" w:lineRule="auto"/>
              <w:jc w:val="both"/>
              <w:rPr>
                <w:sz w:val="24"/>
                <w:szCs w:val="24"/>
              </w:rPr>
            </w:pPr>
          </w:p>
          <w:p w:rsidR="00230E5C" w:rsidRDefault="007241D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30E5C">
        <w:trPr>
          <w:trHeight w:hRule="exact" w:val="304"/>
        </w:trPr>
        <w:tc>
          <w:tcPr>
            <w:tcW w:w="9654" w:type="dxa"/>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30E5C">
        <w:trPr>
          <w:trHeight w:hRule="exact" w:val="304"/>
        </w:trPr>
        <w:tc>
          <w:tcPr>
            <w:tcW w:w="9654" w:type="dxa"/>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D775E0">
                <w:rPr>
                  <w:rStyle w:val="a3"/>
                  <w:rFonts w:ascii="Times New Roman" w:hAnsi="Times New Roman" w:cs="Times New Roman"/>
                  <w:sz w:val="24"/>
                  <w:szCs w:val="24"/>
                </w:rPr>
                <w:t>http://pravo.gov.ru</w:t>
              </w:r>
            </w:hyperlink>
          </w:p>
        </w:tc>
      </w:tr>
      <w:tr w:rsidR="00230E5C">
        <w:trPr>
          <w:trHeight w:hRule="exact" w:val="304"/>
        </w:trPr>
        <w:tc>
          <w:tcPr>
            <w:tcW w:w="9654" w:type="dxa"/>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D775E0">
                <w:rPr>
                  <w:rStyle w:val="a3"/>
                  <w:rFonts w:ascii="Times New Roman" w:hAnsi="Times New Roman" w:cs="Times New Roman"/>
                  <w:sz w:val="24"/>
                  <w:szCs w:val="24"/>
                </w:rPr>
                <w:t>http://edu.garant.ru/omga/</w:t>
              </w:r>
            </w:hyperlink>
          </w:p>
        </w:tc>
      </w:tr>
      <w:tr w:rsidR="00230E5C">
        <w:trPr>
          <w:trHeight w:hRule="exact" w:val="585"/>
        </w:trPr>
        <w:tc>
          <w:tcPr>
            <w:tcW w:w="9654" w:type="dxa"/>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D775E0">
                <w:rPr>
                  <w:rStyle w:val="a3"/>
                  <w:rFonts w:ascii="Times New Roman" w:hAnsi="Times New Roman" w:cs="Times New Roman"/>
                  <w:sz w:val="24"/>
                  <w:szCs w:val="24"/>
                </w:rPr>
                <w:t>http://www.consultant.ru/edu/student/study/</w:t>
              </w:r>
            </w:hyperlink>
          </w:p>
        </w:tc>
      </w:tr>
      <w:tr w:rsidR="00230E5C">
        <w:trPr>
          <w:trHeight w:hRule="exact" w:val="314"/>
        </w:trPr>
        <w:tc>
          <w:tcPr>
            <w:tcW w:w="9654" w:type="dxa"/>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30E5C">
        <w:trPr>
          <w:trHeight w:hRule="exact" w:val="4759"/>
        </w:trPr>
        <w:tc>
          <w:tcPr>
            <w:tcW w:w="9654" w:type="dxa"/>
            <w:shd w:val="clear" w:color="000000" w:fill="FFFFFF"/>
            <w:tcMar>
              <w:left w:w="34" w:type="dxa"/>
              <w:right w:w="34" w:type="dxa"/>
            </w:tcMar>
          </w:tcPr>
          <w:p w:rsidR="00230E5C" w:rsidRDefault="007241D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30E5C" w:rsidRDefault="007241D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30E5C" w:rsidRDefault="007241D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30E5C" w:rsidRDefault="007241D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30E5C" w:rsidRDefault="007241D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30E5C" w:rsidRDefault="007241D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30E5C" w:rsidRDefault="007241D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230E5C" w:rsidRDefault="00724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0E5C">
        <w:trPr>
          <w:trHeight w:hRule="exact" w:val="2989"/>
        </w:trPr>
        <w:tc>
          <w:tcPr>
            <w:tcW w:w="9654" w:type="dxa"/>
            <w:shd w:val="clear" w:color="000000" w:fill="FFFFFF"/>
            <w:tcMar>
              <w:left w:w="34" w:type="dxa"/>
              <w:right w:w="34" w:type="dxa"/>
            </w:tcMar>
          </w:tcPr>
          <w:p w:rsidR="00230E5C" w:rsidRDefault="007241D5">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230E5C" w:rsidRDefault="007241D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30E5C" w:rsidRDefault="007241D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30E5C" w:rsidRDefault="007241D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30E5C" w:rsidRDefault="007241D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30E5C" w:rsidRDefault="007241D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30E5C" w:rsidRDefault="007241D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30E5C">
        <w:trPr>
          <w:trHeight w:hRule="exact" w:val="277"/>
        </w:trPr>
        <w:tc>
          <w:tcPr>
            <w:tcW w:w="9640" w:type="dxa"/>
          </w:tcPr>
          <w:p w:rsidR="00230E5C" w:rsidRDefault="00230E5C"/>
        </w:tc>
      </w:tr>
      <w:tr w:rsidR="00230E5C">
        <w:trPr>
          <w:trHeight w:hRule="exact" w:val="585"/>
        </w:trPr>
        <w:tc>
          <w:tcPr>
            <w:tcW w:w="9654" w:type="dxa"/>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30E5C">
        <w:trPr>
          <w:trHeight w:hRule="exact" w:val="11539"/>
        </w:trPr>
        <w:tc>
          <w:tcPr>
            <w:tcW w:w="9654" w:type="dxa"/>
            <w:shd w:val="clear" w:color="000000" w:fill="FFFFFF"/>
            <w:tcMar>
              <w:left w:w="34" w:type="dxa"/>
              <w:right w:w="34" w:type="dxa"/>
            </w:tcMar>
          </w:tcPr>
          <w:p w:rsidR="00230E5C" w:rsidRDefault="007241D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30E5C" w:rsidRDefault="007241D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30E5C" w:rsidRDefault="007241D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30E5C" w:rsidRDefault="007241D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30E5C" w:rsidRDefault="007241D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230E5C" w:rsidRDefault="007241D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230E5C" w:rsidRDefault="00724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0E5C">
        <w:trPr>
          <w:trHeight w:hRule="exact" w:val="2719"/>
        </w:trPr>
        <w:tc>
          <w:tcPr>
            <w:tcW w:w="9654" w:type="dxa"/>
            <w:shd w:val="clear" w:color="000000" w:fill="FFFFFF"/>
            <w:tcMar>
              <w:left w:w="34" w:type="dxa"/>
              <w:right w:w="34" w:type="dxa"/>
            </w:tcMar>
          </w:tcPr>
          <w:p w:rsidR="00230E5C" w:rsidRDefault="007241D5">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30E5C">
        <w:trPr>
          <w:trHeight w:hRule="exact" w:val="2478"/>
        </w:trPr>
        <w:tc>
          <w:tcPr>
            <w:tcW w:w="9654" w:type="dxa"/>
            <w:shd w:val="clear" w:color="000000" w:fill="FFFFFF"/>
            <w:tcMar>
              <w:left w:w="34" w:type="dxa"/>
              <w:right w:w="34" w:type="dxa"/>
            </w:tcMar>
          </w:tcPr>
          <w:p w:rsidR="00230E5C" w:rsidRDefault="007241D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30E5C" w:rsidRDefault="00230E5C"/>
    <w:sectPr w:rsidR="00230E5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0E5C"/>
    <w:rsid w:val="007241D5"/>
    <w:rsid w:val="009A34FA"/>
    <w:rsid w:val="00D31453"/>
    <w:rsid w:val="00D775E0"/>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51C010-D408-4D96-A046-ED79563F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41D5"/>
    <w:rPr>
      <w:color w:val="0563C1" w:themeColor="hyperlink"/>
      <w:u w:val="single"/>
    </w:rPr>
  </w:style>
  <w:style w:type="character" w:styleId="a4">
    <w:name w:val="Unresolved Mention"/>
    <w:basedOn w:val="a0"/>
    <w:uiPriority w:val="99"/>
    <w:semiHidden/>
    <w:unhideWhenUsed/>
    <w:rsid w:val="00D77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10135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92675.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101344.html"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121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7510</Words>
  <Characters>42811</Characters>
  <Application>Microsoft Office Word</Application>
  <DocSecurity>0</DocSecurity>
  <Lines>356</Lines>
  <Paragraphs>100</Paragraphs>
  <ScaleCrop>false</ScaleCrop>
  <Company>diakov.net</Company>
  <LinksUpToDate>false</LinksUpToDate>
  <CharactersWithSpaces>50221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2021-2022_ФГОС3++2021_Бак-ЗФО-УП(ОТОП)(21)_plx_Документационное обеспечение управления персоналом</dc:title>
  <dc:creator>FastReport.NET</dc:creator>
  <cp:lastModifiedBy>Mark Bernstorf</cp:lastModifiedBy>
  <cp:revision>4</cp:revision>
  <dcterms:created xsi:type="dcterms:W3CDTF">2022-02-26T16:09:00Z</dcterms:created>
  <dcterms:modified xsi:type="dcterms:W3CDTF">2022-11-12T13:56:00Z</dcterms:modified>
</cp:coreProperties>
</file>